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acb3" w14:textId="f28a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20 сентября 2024 года № 15/290-VІІІ "Об определении размера и перечня категорий получателей жилищных сертификатов по Аягозскому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31 марта 2025 года № 23/424-VIII. Зарегистрировано Департаментом юстиции области Абай 14 апреля 2025 года № 437-18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определении размера и перечня категорий получателей жилищных сертификатов по Аягозскому району" от 20 сентября 2024 года № 15/290-VІII (зарегистрировано в Реестре государственной регистрации нормативных правовых актов под № 349-18)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23/424-VIII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Ветераны, приравненные по льготам к ветеранам Великой Отечественной войны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ситуации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Материнская слава І и ІІ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лиц, погибших (умерших) при исполнении государственных или общественных обязанностей, войнской службы, при подготовке или осуществлении полета в космическое пространство, при спасании человеческой жизни при охране правопорядка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 среднего образования, высшего, послевузовского образования по очной форме обучения, но не более чем до достижения двадцатитрехлетнего возраста.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