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ca88" w14:textId="e53c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20 сентября 2023 года № 5-113/VIII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3 марта 2025 года № 23-449/VIII. Зарегистрировано Департаментом юстиции области Абай 11 марта 2025 года № 429-18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Урджарский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20 сентября 2023 года № 5-113/VIII (зарегистрировано в Реестре государственной регистрации нормативных правовых актов под № 124-18)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-15 февраля: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50 (пятьдесят)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50 (пятьдесят)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а также награжденным орденами "Материнская слава" I и II степени - в размере 5 (пять)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- в размере 5 000 000 (пять миллионов)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5 000 000 (пять миллионов)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50 (пятьдесят) месячных расчетных показателей;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голода- 31 мая: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7 (семь) месячных расчетных показателей;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7 (семь) месячных расчетных показателей;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- Министерства государственной безопасности-Министерства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7 (семь) месячных расчетных показателей.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лиц с инвалидностью Республики Казахстан второе воскресенье октября месяца: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группы - в размере 5 (пять) месячных расчетных показателей.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внесено изменение на государственном языке, текст на русском языке не меняется.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7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__________________А.Нурлыбек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