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360d" w14:textId="4fc3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25 мая 2023 года № 30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по городу Караганда"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26 февраля 2025 года № 231. Зарегистрировано Департаментом юстиции Карагандинской области 6 марта 2025 года № 6727-09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25 мая 2023 года № 30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по городу Караганда" (зарегистрировано в Реестре государственной регистрации нормативных правовых актов № 6416-09)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на государственном языке изложить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десяти месячным расчетным показателям в квартал на каждого ребенка с инвалидностью.".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 и распространяется на правоотношения, возникшие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