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db07" w14:textId="ed4d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6 марта 2025 года № 11/01. Зарегистрировано Департаментом юстиции Карагандинской области 7 марта 2025 года № 6731-09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Шахтинска: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55/01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пастбищ" (зарегистрировано в Реестре государственной регистрации нормативных правовых актов № 5663);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Шахтинска от 30 декабря 2019 года № 55/01 "Об утверждении схемы пастбищеоборотов на основании геоботанического обследования пастбищ" (зарегистрировано в Реестре государственной регистрации нормативных правовых актов № 5739).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