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f4a8" w14:textId="396f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переченя объектов и пунктов назначения для предоставления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28 апреля 2025 года № 23/08. Зарегистрировано Департаментом юстиции Карагандинской области 29 апреля 2025 года № 6762-09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за № 8950)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перечень объектов и пунктов назначения для предоставления услуг инватакси следующим перечнем объектов и пунктами назначения: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"Карагандинская областная специализированная библиотека для незрячих и слабовидящих" (город Караганда);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учреждения города Караганда (за исключением случаев оказания срочной (неотложной) медицинской помощи);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и железнодорожные вокзалы и автовокзалы города Караганда;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специальные социальные услуги города Караганда;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поддержки детей с аутизмом" Управления образования Карагандинской области" (город Караганда);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"Дом культуры незрячих и слабовидящих" Управления культуры, архивов и документации Карагандинской области (город Караганда);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культуры и спорта города Караганда (дом культуры, стадион Шахтер, "Центр бокса имени Серика Сапиева");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"Специальная школа-интернат № 9" Управления образования Карагандинской области (город Сарань);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"Карагандинская областная психолого-медико-педагогическая консультация № 6" (город Шахтинск);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лица с инвалидностью (город Караганда);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заведения лица с инвалидностью (город Караганда).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