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5cb4" w14:textId="eb15c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перечня должностей специалистов в области социального обеспечения, культуры, спорта,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11 апреля 2025 года № 20/01. Зарегистрировано Департаментом юстиции Карагандинской области 16 апреля 2025 года № 6754-09</w:t>
      </w:r>
    </w:p>
    <w:p>
      <w:pPr>
        <w:spacing w:after="0"/>
        <w:ind w:left="0"/>
        <w:jc w:val="both"/>
      </w:pPr>
      <w:bookmarkStart w:name="z4" w:id="0"/>
      <w:r>
        <w:rPr>
          <w:rFonts w:ascii="Times New Roman"/>
          <w:b w:val="false"/>
          <w:i w:val="false"/>
          <w:color w:val="000000"/>
          <w:sz w:val="28"/>
        </w:rPr>
        <w:t xml:space="preserve">
      В соответствии с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Определить перечень должностей специалистов в области социального обеспечения, культуры, спорта являющихся гражданскими служащими и работающих в сельской местности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постановления акимата Актогайского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правоотношения возникшие с 1 января 2025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Актогайского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Аманжолов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СОГЛАСОВАНО:</w:t>
      </w:r>
    </w:p>
    <w:bookmarkEnd w:id="4"/>
    <w:bookmarkStart w:name="z10" w:id="5"/>
    <w:p>
      <w:pPr>
        <w:spacing w:after="0"/>
        <w:ind w:left="0"/>
        <w:jc w:val="both"/>
      </w:pPr>
      <w:r>
        <w:rPr>
          <w:rFonts w:ascii="Times New Roman"/>
          <w:b w:val="false"/>
          <w:i w:val="false"/>
          <w:color w:val="000000"/>
          <w:sz w:val="28"/>
        </w:rPr>
        <w:t xml:space="preserve">
      Актогайский районный </w:t>
      </w:r>
    </w:p>
    <w:bookmarkEnd w:id="5"/>
    <w:bookmarkStart w:name="z11" w:id="6"/>
    <w:p>
      <w:pPr>
        <w:spacing w:after="0"/>
        <w:ind w:left="0"/>
        <w:jc w:val="both"/>
      </w:pPr>
      <w:r>
        <w:rPr>
          <w:rFonts w:ascii="Times New Roman"/>
          <w:b w:val="false"/>
          <w:i w:val="false"/>
          <w:color w:val="000000"/>
          <w:sz w:val="28"/>
        </w:rPr>
        <w:t xml:space="preserve">
      маслихат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w:t>
            </w:r>
            <w:r>
              <w:br/>
            </w:r>
            <w:r>
              <w:rPr>
                <w:rFonts w:ascii="Times New Roman"/>
                <w:b w:val="false"/>
                <w:i w:val="false"/>
                <w:color w:val="000000"/>
                <w:sz w:val="20"/>
              </w:rPr>
              <w:t>акимата</w:t>
            </w:r>
            <w:r>
              <w:br/>
            </w:r>
            <w:r>
              <w:rPr>
                <w:rFonts w:ascii="Times New Roman"/>
                <w:b w:val="false"/>
                <w:i w:val="false"/>
                <w:color w:val="000000"/>
                <w:sz w:val="20"/>
              </w:rPr>
              <w:t>Актогайского района от</w:t>
            </w:r>
            <w:r>
              <w:br/>
            </w:r>
            <w:r>
              <w:rPr>
                <w:rFonts w:ascii="Times New Roman"/>
                <w:b w:val="false"/>
                <w:i w:val="false"/>
                <w:color w:val="000000"/>
                <w:sz w:val="20"/>
              </w:rPr>
              <w:t>11 апреля 2025 года</w:t>
            </w:r>
            <w:r>
              <w:br/>
            </w:r>
            <w:r>
              <w:rPr>
                <w:rFonts w:ascii="Times New Roman"/>
                <w:b w:val="false"/>
                <w:i w:val="false"/>
                <w:color w:val="000000"/>
                <w:sz w:val="20"/>
              </w:rPr>
              <w:t>№ 20/01</w:t>
            </w:r>
          </w:p>
        </w:tc>
      </w:tr>
    </w:tbl>
    <w:bookmarkStart w:name="z13" w:id="7"/>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культуры, спорта, являющихся гражданскими служащими и работающих в сельской местности</w:t>
      </w:r>
    </w:p>
    <w:bookmarkEnd w:id="7"/>
    <w:bookmarkStart w:name="z14" w:id="8"/>
    <w:p>
      <w:pPr>
        <w:spacing w:after="0"/>
        <w:ind w:left="0"/>
        <w:jc w:val="both"/>
      </w:pPr>
      <w:r>
        <w:rPr>
          <w:rFonts w:ascii="Times New Roman"/>
          <w:b w:val="false"/>
          <w:i w:val="false"/>
          <w:color w:val="000000"/>
          <w:sz w:val="28"/>
        </w:rPr>
        <w:t>
      1. Должности специалистов социального обеспечения:</w:t>
      </w:r>
    </w:p>
    <w:bookmarkEnd w:id="8"/>
    <w:bookmarkStart w:name="z15" w:id="9"/>
    <w:p>
      <w:pPr>
        <w:spacing w:after="0"/>
        <w:ind w:left="0"/>
        <w:jc w:val="both"/>
      </w:pPr>
      <w:r>
        <w:rPr>
          <w:rFonts w:ascii="Times New Roman"/>
          <w:b w:val="false"/>
          <w:i w:val="false"/>
          <w:color w:val="000000"/>
          <w:sz w:val="28"/>
        </w:rPr>
        <w:t>
      руководитель отделения социальной помощи на дому, консультант по социальной работе, ассистент по социальной работе, социальный работник по оценке и определению потребности в специальных социальных услугах, социальный работник по уходу за престарелыми и лицами с инвалидностью.</w:t>
      </w:r>
    </w:p>
    <w:bookmarkEnd w:id="9"/>
    <w:bookmarkStart w:name="z16" w:id="10"/>
    <w:p>
      <w:pPr>
        <w:spacing w:after="0"/>
        <w:ind w:left="0"/>
        <w:jc w:val="both"/>
      </w:pPr>
      <w:r>
        <w:rPr>
          <w:rFonts w:ascii="Times New Roman"/>
          <w:b w:val="false"/>
          <w:i w:val="false"/>
          <w:color w:val="000000"/>
          <w:sz w:val="28"/>
        </w:rPr>
        <w:t>
      2. Должности специалистов культуры:</w:t>
      </w:r>
    </w:p>
    <w:bookmarkEnd w:id="10"/>
    <w:bookmarkStart w:name="z17" w:id="11"/>
    <w:p>
      <w:pPr>
        <w:spacing w:after="0"/>
        <w:ind w:left="0"/>
        <w:jc w:val="both"/>
      </w:pPr>
      <w:r>
        <w:rPr>
          <w:rFonts w:ascii="Times New Roman"/>
          <w:b w:val="false"/>
          <w:i w:val="false"/>
          <w:color w:val="000000"/>
          <w:sz w:val="28"/>
        </w:rPr>
        <w:t>
      администратор, аккомпаниатор, архивист, археограф, артист всех наименований, балетмейстер, библиограф, библиотекарь, бухгалтер, научный сотрудник, младший научный сотрудник, ведущий научный сотрудник, главный научный сотрудник, старший научный сотрудник, инструктор, делопроизводитель, дирижер, руководитель (директор) государственного учреждения и государственного казенного предприятия районного значения, заместитель руководителя (директора) государственного учреждения и государственного казенного предприятия районного значения, руководитель государственного учреждения, коммунального государственного учреждения районного значения, заместитель руководителя государственного учреждения, коммунального государственного учреждения районного значения, заместитель руководителя (директора) по административно-хозяйственным вопросам в государственном учреждений и государственном казенном предприятий районного значения, руководитель группы, отдела, лаборатории государственного учреждения и государственного казенного предприятия районного значения, заместитель руководителя группы, лаборатории государственного учреждения и государственного казенного предприятия районного значения, руководитель сектора государственного учреждения и государственного казенного предприятия районного значения, заведующий (руководитель) труппой, литературно-драматической частью, режиссерской, музыкальной частью, художественно-постановочной частью, педагогической частью, производственной мастерской, концертным залом, методическим кабинетом, реставрационной мастерской, библиотекой, лабораторией государственного учреждения и государственного казенного предприятия районного значения, звукооператор, звукорежиссер, руководитель архивом, инженер всех специальностей, инспектор, искусствовед, концертмейстер, культорганизатор, контролер билетов, кассир, мастер, методист всех наименований, менеджер всех наименований, механик, музыкальный руководитель, музейный смотритель, оператор, программист, переводчик, редактор, режиссер, секретарь, техники всех наименований, хореограф, хормейстер, художники всех наименований, художественный руководитель государственного учреждения и государственного казенного предприятия районного значения, хранитель фондов, экономист, экскурсовод, юрисконсульт.</w:t>
      </w:r>
    </w:p>
    <w:bookmarkEnd w:id="11"/>
    <w:bookmarkStart w:name="z18" w:id="12"/>
    <w:p>
      <w:pPr>
        <w:spacing w:after="0"/>
        <w:ind w:left="0"/>
        <w:jc w:val="both"/>
      </w:pPr>
      <w:r>
        <w:rPr>
          <w:rFonts w:ascii="Times New Roman"/>
          <w:b w:val="false"/>
          <w:i w:val="false"/>
          <w:color w:val="000000"/>
          <w:sz w:val="28"/>
        </w:rPr>
        <w:t>
      3. Должности специалистов спорта:</w:t>
      </w:r>
    </w:p>
    <w:bookmarkEnd w:id="12"/>
    <w:bookmarkStart w:name="z19" w:id="13"/>
    <w:p>
      <w:pPr>
        <w:spacing w:after="0"/>
        <w:ind w:left="0"/>
        <w:jc w:val="both"/>
      </w:pPr>
      <w:r>
        <w:rPr>
          <w:rFonts w:ascii="Times New Roman"/>
          <w:b w:val="false"/>
          <w:i w:val="false"/>
          <w:color w:val="000000"/>
          <w:sz w:val="28"/>
        </w:rPr>
        <w:t>
      руководитель государственного учреждения и государственного казенного предприятия районного значения, заведующий спортивным сооружением, главный бухгалтер государственного учреждения и государственного казенного предприятия районного значения, врач всех специальностей, медицинская(ий) сестра/брат, тренер, тренер-преподаватель, инструктор-спортсмен, методист, бухгалтер, юрист, техники всех наименований, инспектор, менеджер по государственным закупкам, программист, руководитель структурного подразделения, занятого хозяйственным обслуживанием государственного учреждения и государственного казенного предприятия районного значения (заведующий хозяйством), охранник, секретарь, делопроизводитель.</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w:t>
            </w:r>
            <w:r>
              <w:br/>
            </w:r>
            <w:r>
              <w:rPr>
                <w:rFonts w:ascii="Times New Roman"/>
                <w:b w:val="false"/>
                <w:i w:val="false"/>
                <w:color w:val="000000"/>
                <w:sz w:val="20"/>
              </w:rPr>
              <w:t>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Актогайского района</w:t>
            </w:r>
            <w:r>
              <w:br/>
            </w:r>
            <w:r>
              <w:rPr>
                <w:rFonts w:ascii="Times New Roman"/>
                <w:b w:val="false"/>
                <w:i w:val="false"/>
                <w:color w:val="000000"/>
                <w:sz w:val="20"/>
              </w:rPr>
              <w:t>от 11 апреля 2025 года</w:t>
            </w:r>
            <w:r>
              <w:br/>
            </w:r>
            <w:r>
              <w:rPr>
                <w:rFonts w:ascii="Times New Roman"/>
                <w:b w:val="false"/>
                <w:i w:val="false"/>
                <w:color w:val="000000"/>
                <w:sz w:val="20"/>
              </w:rPr>
              <w:t>№ 20/01</w:t>
            </w:r>
          </w:p>
        </w:tc>
      </w:tr>
    </w:tbl>
    <w:bookmarkStart w:name="z22" w:id="14"/>
    <w:p>
      <w:pPr>
        <w:spacing w:after="0"/>
        <w:ind w:left="0"/>
        <w:jc w:val="left"/>
      </w:pPr>
      <w:r>
        <w:rPr>
          <w:rFonts w:ascii="Times New Roman"/>
          <w:b/>
          <w:i w:val="false"/>
          <w:color w:val="000000"/>
        </w:rPr>
        <w:t xml:space="preserve"> Перечень утративших силу некоторых постановлений акимата Актогайского района</w:t>
      </w:r>
    </w:p>
    <w:bookmarkEnd w:id="14"/>
    <w:bookmarkStart w:name="z23"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9 июля 2020 года №29/01 "Об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(зарегистрировано в Реестре государственной регистрации нормативных правовых актов №5941);</w:t>
      </w:r>
    </w:p>
    <w:bookmarkEnd w:id="15"/>
    <w:bookmarkStart w:name="z24"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26 марта 2021 года №15/01 "О внесении изменений в постановление акимата Актогайского района от 09 июля 2020 года № 29/01 "Об определении перечня должностей специалистов в области социального обеспечения, образования, культуры, спорта,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(зарегистрировано в Реестре государственной регистрации нормативных правовых актов №6284);</w:t>
      </w:r>
    </w:p>
    <w:bookmarkEnd w:id="16"/>
    <w:bookmarkStart w:name="z25"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акимата Актогайского района от 2 июня 2023 года №25/01 "О внесении изменения в постановление акимата Актогайского района от 09 июля 2020 года № 29/01 "Об определении перечня должностей специалистов в области социального обеспечения, культуры, являющихся гражданскими служащими и работающих в сельской местности, которым за счет бюджетных средств устанавливаются повышенные не менее чем на двадцать пять процентов должностные оклады и тарифные ставки" (зарегистрировано в Реестре государственной регистрации нормативных правовых актов №6424-09).</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