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5d2" w14:textId="8e05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января 2025 года № 1. Зарегистрировано в Департаменте юстиции Костанайской области 9 января 2025 года № 10353-10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№ 221 (зарегистрировано в Реестре государственной регистрации нормативных правовых актов под № 9897)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36-1, 36-2,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"Калам-Карасу"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"Сарысу"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Костанайской области после его официального опубликования.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Костанайской области.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