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68b4" w14:textId="2c86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Рудного от 22 июня 2020 года № 520 "Об определении критериев по выбору видов отчуждения коммунального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12 февраля 2025 года № 112. Зарегистрировано в Департаменте юстиции Костанайской области 17 февраля 2025 года № 10378-10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"Об определении критериев по выбору видов отчуждения коммунального имущества" от 22 июня 2020 года № 520 (зарегистрировано в Реестре государственной регистрации нормативных правовых актов под № 9288).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финансов" акимата города Рудного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