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44a0" w14:textId="7d14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городу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10 февраля 2025 года № 151. Зарегистрировано в Департаменте юстиции Костанайской области 19 февраля 2025 года № 10381-10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пребывания, за исключением хостелов, гостевых домов, арендного жилья по городу Аркалык.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