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6921" w14:textId="b536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Амангельдинского района от 11 мая 2021 года № 93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15 апреля 2025 года № 45. Зарегистрировано в Департаменте юстиции Костанайской области 17 апреля 2025 года № 10427-10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Амангельдинского района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 от 11 мая 2021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9909)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приложению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бюджетного планирования акимата Амангельдинского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социального обеспечения: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с инвалидностью и лицами с инвалидностью старше 18 лет с психоневрологическими заболеваниями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сфере культуры: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наименований (основных служб);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(заведующий) библиотекой;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артист всех наименований;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(основных служб);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администратор (основных служб);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дирижер;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библиограф;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художественный руководитель государственного учреждения и государственного коммунального предприятия районного значения;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хореограф;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звукорежиссер;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учителя казахского, русского, английского языков.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сфере спорта: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