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c78b" w14:textId="b7ec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марта 2021 года № 21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24 апреля 2025 года № 308. Зарегистрировано в Департаменте юстиции Костанайской области 28 апреля 2025 года № 10447-10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 от 18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