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f8df" w14:textId="fdcf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14 мая 2021 года № 45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культуры и спорта, являющимся гражданскими служащими и работающим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13 февраля 2025 года № 257. Зарегистрировано в Департаменте юстиции Костанайской области 20 февраля 2025 года № 10384-10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культуры и спорта, являющимся гражданскими служащими и работающим в сельской местности" от 14 мая 2021 года № 45 (зарегистрированное в Реестре государственной регистрации нормативных правовых актов под № 9916)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повышенных на двадцать пять процентов должностных окладов и тарифных ставок специалистам в области социального обеспечения и культуры, являющимся гражданскими служащими и работающим в сельской местности";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повышенные на двадцать пять процентов должностные оклады и тарифные ставки специалистам в области социального обеспечения и культуры,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