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f3d" w14:textId="2a6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23 августа 2021 года № 126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18 февраля 2025 года № 26. Зарегистрировано в Департаменте юстиции Костанайской области 20 февраля 2025 года № 10382-10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мест для размещения агитационных печатных материалов для всех кандидатов" от 23 августа 2021 года № 126 (зарегистрировано в Реестре государственной регистрации нормативных правовых актов под № 24337)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школа имени Абая отдела образования Карасуского района" Управления образования акимата Костанайской области, улица Комсомольская,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Карасуского сельского округа Карасуского района", улица Исакова А.,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акционерного общества "Казпочта", улица Исакова А.,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"Карасуская районная больница" Управления здравоохранения акимата Костанайской области, улица Рамазанова,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отдела Карасуского района Филиала некоммерческого акционерного общества "Государственная корпорация "Правительство для граждан" по Костанайской области, улица Комсомольская, 24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