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55ffc" w14:textId="e355f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акимата Карасуского района от 28 января 2022 года № 12 "Об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Карасускому району"</w:t>
      </w:r>
    </w:p>
    <w:p>
      <w:pPr>
        <w:spacing w:after="0"/>
        <w:ind w:left="0"/>
        <w:jc w:val="both"/>
      </w:pPr>
      <w:r>
        <w:rPr>
          <w:rFonts w:ascii="Times New Roman"/>
          <w:b w:val="false"/>
          <w:i w:val="false"/>
          <w:color w:val="000000"/>
          <w:sz w:val="28"/>
        </w:rPr>
        <w:t>Постановление акимата Карасуского района Костанайской области от 25 апреля 2025 года № 81. Зарегистрировано в Департаменте юстиции Костанайской области 29 апреля 2025 года № 10453-10</w:t>
      </w:r>
    </w:p>
    <w:p>
      <w:pPr>
        <w:spacing w:after="0"/>
        <w:ind w:left="0"/>
        <w:jc w:val="both"/>
      </w:pPr>
      <w:bookmarkStart w:name="z4" w:id="0"/>
      <w:r>
        <w:rPr>
          <w:rFonts w:ascii="Times New Roman"/>
          <w:b w:val="false"/>
          <w:i w:val="false"/>
          <w:color w:val="000000"/>
          <w:sz w:val="28"/>
        </w:rPr>
        <w:t>
      Акимат Карасуского района ПОСТАНОВЛЯЕТ:</w:t>
      </w:r>
    </w:p>
    <w:bookmarkEnd w:id="0"/>
    <w:bookmarkStart w:name="z5" w:id="1"/>
    <w:p>
      <w:pPr>
        <w:spacing w:after="0"/>
        <w:ind w:left="0"/>
        <w:jc w:val="both"/>
      </w:pPr>
      <w:r>
        <w:rPr>
          <w:rFonts w:ascii="Times New Roman"/>
          <w:b w:val="false"/>
          <w:i w:val="false"/>
          <w:color w:val="000000"/>
          <w:sz w:val="28"/>
        </w:rPr>
        <w:t xml:space="preserve">
      1. Внести в постановление акимата Карасуского района "Об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Карасускому району" от 28 января 2022 года </w:t>
      </w:r>
      <w:r>
        <w:rPr>
          <w:rFonts w:ascii="Times New Roman"/>
          <w:b w:val="false"/>
          <w:i w:val="false"/>
          <w:color w:val="000000"/>
          <w:sz w:val="28"/>
        </w:rPr>
        <w:t>№ 12</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под № 26733)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указанного постановления изложить в новой редакции:</w:t>
      </w:r>
    </w:p>
    <w:bookmarkStart w:name="z7" w:id="2"/>
    <w:p>
      <w:pPr>
        <w:spacing w:after="0"/>
        <w:ind w:left="0"/>
        <w:jc w:val="both"/>
      </w:pPr>
      <w:r>
        <w:rPr>
          <w:rFonts w:ascii="Times New Roman"/>
          <w:b w:val="false"/>
          <w:i w:val="false"/>
          <w:color w:val="000000"/>
          <w:sz w:val="28"/>
        </w:rPr>
        <w:t>
      "Об утверждении Правил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Карасускому району";</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указанного постановления изложить в новой редакции:</w:t>
      </w:r>
    </w:p>
    <w:bookmarkStart w:name="z9" w:id="3"/>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Карасускому району.";</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Карасускому району, утвержденные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11" w:id="4"/>
    <w:p>
      <w:pPr>
        <w:spacing w:after="0"/>
        <w:ind w:left="0"/>
        <w:jc w:val="both"/>
      </w:pPr>
      <w:r>
        <w:rPr>
          <w:rFonts w:ascii="Times New Roman"/>
          <w:b w:val="false"/>
          <w:i w:val="false"/>
          <w:color w:val="000000"/>
          <w:sz w:val="28"/>
        </w:rPr>
        <w:t>
      2. Государственному учреждению "Отдел жилищно-коммунального хозяйства, пассажирского транспорта, автомобильных дорог и жилищной инспекции Карасуского района" в установленном законодательством Республики Казахстан порядке обеспечить:</w:t>
      </w:r>
    </w:p>
    <w:bookmarkEnd w:id="4"/>
    <w:bookmarkStart w:name="z12" w:id="5"/>
    <w:p>
      <w:pPr>
        <w:spacing w:after="0"/>
        <w:ind w:left="0"/>
        <w:jc w:val="both"/>
      </w:pPr>
      <w:r>
        <w:rPr>
          <w:rFonts w:ascii="Times New Roman"/>
          <w:b w:val="false"/>
          <w:i w:val="false"/>
          <w:color w:val="000000"/>
          <w:sz w:val="28"/>
        </w:rPr>
        <w:t>
      1) государственную регистрацию настоящего постановления в территориальном органе юстиции;</w:t>
      </w:r>
    </w:p>
    <w:bookmarkEnd w:id="5"/>
    <w:bookmarkStart w:name="z13" w:id="6"/>
    <w:p>
      <w:pPr>
        <w:spacing w:after="0"/>
        <w:ind w:left="0"/>
        <w:jc w:val="both"/>
      </w:pPr>
      <w:r>
        <w:rPr>
          <w:rFonts w:ascii="Times New Roman"/>
          <w:b w:val="false"/>
          <w:i w:val="false"/>
          <w:color w:val="000000"/>
          <w:sz w:val="28"/>
        </w:rPr>
        <w:t>
      2) размещение настоящего постановления на интернет – ресурсе акимата Карасуского района после его официального опубликования.</w:t>
      </w:r>
    </w:p>
    <w:bookmarkEnd w:id="6"/>
    <w:bookmarkStart w:name="z14" w:id="7"/>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Карасуского района.</w:t>
      </w:r>
    </w:p>
    <w:bookmarkEnd w:id="7"/>
    <w:bookmarkStart w:name="z15" w:id="8"/>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Исполняющий обязанности акима Карасуского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Жәкіжан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25 апреля 2025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28 января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w:t>
            </w:r>
          </w:p>
        </w:tc>
      </w:tr>
    </w:tbl>
    <w:bookmarkStart w:name="z25" w:id="9"/>
    <w:p>
      <w:pPr>
        <w:spacing w:after="0"/>
        <w:ind w:left="0"/>
        <w:jc w:val="left"/>
      </w:pPr>
      <w:r>
        <w:rPr>
          <w:rFonts w:ascii="Times New Roman"/>
          <w:b/>
          <w:i w:val="false"/>
          <w:color w:val="000000"/>
        </w:rPr>
        <w:t xml:space="preserve">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Карасускому району</w:t>
      </w:r>
    </w:p>
    <w:bookmarkEnd w:id="9"/>
    <w:bookmarkStart w:name="z26" w:id="10"/>
    <w:p>
      <w:pPr>
        <w:spacing w:after="0"/>
        <w:ind w:left="0"/>
        <w:jc w:val="left"/>
      </w:pPr>
      <w:r>
        <w:rPr>
          <w:rFonts w:ascii="Times New Roman"/>
          <w:b/>
          <w:i w:val="false"/>
          <w:color w:val="000000"/>
        </w:rPr>
        <w:t xml:space="preserve"> Глава 1. Общие положения</w:t>
      </w:r>
    </w:p>
    <w:bookmarkEnd w:id="10"/>
    <w:bookmarkStart w:name="z27" w:id="11"/>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Карасускому району (далее – Правила) разработаны в соответствии с подпунктом 11) пункта 2 </w:t>
      </w:r>
      <w:r>
        <w:rPr>
          <w:rFonts w:ascii="Times New Roman"/>
          <w:b w:val="false"/>
          <w:i w:val="false"/>
          <w:color w:val="000000"/>
          <w:sz w:val="28"/>
        </w:rPr>
        <w:t>статьи 10-3</w:t>
      </w:r>
      <w:r>
        <w:rPr>
          <w:rFonts w:ascii="Times New Roman"/>
          <w:b w:val="false"/>
          <w:i w:val="false"/>
          <w:color w:val="000000"/>
          <w:sz w:val="28"/>
        </w:rPr>
        <w:t xml:space="preserve"> Закона Республики Казахстан "О жилищных отношениях" (далее – Закон), иными нормативными правовыми актами и определяют порядок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Карасускому району.</w:t>
      </w:r>
    </w:p>
    <w:bookmarkEnd w:id="11"/>
    <w:bookmarkStart w:name="z28" w:id="12"/>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применяются следующие основные понятия:</w:t>
      </w:r>
    </w:p>
    <w:bookmarkEnd w:id="12"/>
    <w:bookmarkStart w:name="z29" w:id="13"/>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13"/>
    <w:bookmarkStart w:name="z30" w:id="14"/>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4"/>
    <w:bookmarkStart w:name="z31" w:id="15"/>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 и телекоммуникационного оборудования, являющегося собственностью операторов сотовой связи;</w:t>
      </w:r>
    </w:p>
    <w:bookmarkEnd w:id="15"/>
    <w:bookmarkStart w:name="z32" w:id="16"/>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6"/>
    <w:bookmarkStart w:name="z33" w:id="17"/>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7"/>
    <w:bookmarkStart w:name="z34" w:id="18"/>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8"/>
    <w:bookmarkStart w:name="z35" w:id="19"/>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9"/>
    <w:bookmarkStart w:name="z36" w:id="20"/>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20"/>
    <w:bookmarkStart w:name="z37" w:id="21"/>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21"/>
    <w:bookmarkStart w:name="z38" w:id="22"/>
    <w:p>
      <w:pPr>
        <w:spacing w:after="0"/>
        <w:ind w:left="0"/>
        <w:jc w:val="both"/>
      </w:pPr>
      <w:r>
        <w:rPr>
          <w:rFonts w:ascii="Times New Roman"/>
          <w:b w:val="false"/>
          <w:i w:val="false"/>
          <w:color w:val="000000"/>
          <w:sz w:val="28"/>
        </w:rPr>
        <w:t>
      10) реконструкция – изменение отдельных помещений, иных частей здания или здания в целом, как правило, связанное с необходимостью обновления и модернизации изменяемого объекта.</w:t>
      </w:r>
    </w:p>
    <w:bookmarkEnd w:id="22"/>
    <w:bookmarkStart w:name="z39" w:id="23"/>
    <w:p>
      <w:pPr>
        <w:spacing w:after="0"/>
        <w:ind w:left="0"/>
        <w:jc w:val="left"/>
      </w:pPr>
      <w:r>
        <w:rPr>
          <w:rFonts w:ascii="Times New Roman"/>
          <w:b/>
          <w:i w:val="false"/>
          <w:color w:val="000000"/>
        </w:rPr>
        <w:t xml:space="preserve"> Глава 2. Порядок организации мероприятий по реконструкции, текущему или капитальному ремонту наружных стен, кровли многоквартирных жилых домов</w:t>
      </w:r>
    </w:p>
    <w:bookmarkEnd w:id="23"/>
    <w:bookmarkStart w:name="z40" w:id="24"/>
    <w:p>
      <w:pPr>
        <w:spacing w:after="0"/>
        <w:ind w:left="0"/>
        <w:jc w:val="both"/>
      </w:pPr>
      <w:r>
        <w:rPr>
          <w:rFonts w:ascii="Times New Roman"/>
          <w:b w:val="false"/>
          <w:i w:val="false"/>
          <w:color w:val="000000"/>
          <w:sz w:val="28"/>
        </w:rPr>
        <w:t xml:space="preserve">
      3. Государственное учреждение "Отдел жилищно-коммунального хозяйства, пассажирского транспорта, автомобильных дорог и жилищной инспекции Карасуского района" (далее - Отдел) на основании экспертного заключения, выданного в соответствии с приказом Министра национальной экономики Республики Казахстан от 19 ноября 2015 года </w:t>
      </w:r>
      <w:r>
        <w:rPr>
          <w:rFonts w:ascii="Times New Roman"/>
          <w:b w:val="false"/>
          <w:i w:val="false"/>
          <w:color w:val="000000"/>
          <w:sz w:val="28"/>
        </w:rPr>
        <w:t>№ 702</w:t>
      </w:r>
      <w:r>
        <w:rPr>
          <w:rFonts w:ascii="Times New Roman"/>
          <w:b w:val="false"/>
          <w:i w:val="false"/>
          <w:color w:val="000000"/>
          <w:sz w:val="28"/>
        </w:rPr>
        <w:t xml:space="preserve"> "Об утверждении Правил осуществления технического обследования надежности и устойчивости зданий и сооружений" (зарегистрировано в Реестре государственной регистрации нормативных правовых актов под № 12425) определяет перечень многоквартирных жилых домов, требующих проведения реконструкции, текущего или капитального ремонта наружных стен, кровли многоквартирных жилых домов для придания единого архитектурного облика Карасускому району.</w:t>
      </w:r>
    </w:p>
    <w:bookmarkEnd w:id="24"/>
    <w:bookmarkStart w:name="z41" w:id="25"/>
    <w:p>
      <w:pPr>
        <w:spacing w:after="0"/>
        <w:ind w:left="0"/>
        <w:jc w:val="both"/>
      </w:pPr>
      <w:r>
        <w:rPr>
          <w:rFonts w:ascii="Times New Roman"/>
          <w:b w:val="false"/>
          <w:i w:val="false"/>
          <w:color w:val="000000"/>
          <w:sz w:val="28"/>
        </w:rPr>
        <w:t xml:space="preserve">
      4. Государственное учреждение "Отдел архитектуры, градостроительства и строительства акимата Карасуского района" обеспечивает разработку и утверждение единого архитектурного облика Карасуского района,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w:t>
      </w:r>
    </w:p>
    <w:bookmarkEnd w:id="25"/>
    <w:bookmarkStart w:name="z42" w:id="26"/>
    <w:p>
      <w:pPr>
        <w:spacing w:after="0"/>
        <w:ind w:left="0"/>
        <w:jc w:val="both"/>
      </w:pPr>
      <w:r>
        <w:rPr>
          <w:rFonts w:ascii="Times New Roman"/>
          <w:b w:val="false"/>
          <w:i w:val="false"/>
          <w:color w:val="000000"/>
          <w:sz w:val="28"/>
        </w:rPr>
        <w:t xml:space="preserve">
      5. Акимат Карасуского района в соответствии с приказом исполняющего обязанности Министра индустрии и инфраструктурного развития Республики Казахстан от 30 марта 2020 года </w:t>
      </w:r>
      <w:r>
        <w:rPr>
          <w:rFonts w:ascii="Times New Roman"/>
          <w:b w:val="false"/>
          <w:i w:val="false"/>
          <w:color w:val="000000"/>
          <w:sz w:val="28"/>
        </w:rPr>
        <w:t>№ 163</w:t>
      </w:r>
      <w:r>
        <w:rPr>
          <w:rFonts w:ascii="Times New Roman"/>
          <w:b w:val="false"/>
          <w:i w:val="false"/>
          <w:color w:val="000000"/>
          <w:sz w:val="28"/>
        </w:rPr>
        <w:t xml:space="preserve"> "Об утверждении Правил принятия решений по управлению объектом кондоминиума и содержанию общего имущества объекта кондоминиума, а также типовые формы протоколов собрания" (зарегистрировано в Реестре государственной регистрации нормативных правовых актов под № 20283) организует следующие мероприятия:</w:t>
      </w:r>
    </w:p>
    <w:bookmarkEnd w:id="26"/>
    <w:bookmarkStart w:name="z43" w:id="27"/>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района на официальном интернет-ресурсе акимата;</w:t>
      </w:r>
    </w:p>
    <w:bookmarkEnd w:id="27"/>
    <w:bookmarkStart w:name="z44" w:id="28"/>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8"/>
    <w:bookmarkStart w:name="z45" w:id="29"/>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наружных стен, кровли многоквартирного жилого дома.</w:t>
      </w:r>
    </w:p>
    <w:bookmarkEnd w:id="29"/>
    <w:bookmarkStart w:name="z46" w:id="30"/>
    <w:p>
      <w:pPr>
        <w:spacing w:after="0"/>
        <w:ind w:left="0"/>
        <w:jc w:val="both"/>
      </w:pPr>
      <w:r>
        <w:rPr>
          <w:rFonts w:ascii="Times New Roman"/>
          <w:b w:val="false"/>
          <w:i w:val="false"/>
          <w:color w:val="000000"/>
          <w:sz w:val="28"/>
        </w:rPr>
        <w:t>
      6. Собрание правомочно принимать решение, если в нем участвуют более половины от общего числа собственников квартир, нежилых помещений.</w:t>
      </w:r>
    </w:p>
    <w:bookmarkEnd w:id="30"/>
    <w:bookmarkStart w:name="z47" w:id="31"/>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наружных стен, кровли многоквартирного жилого дома, направленные на придание единого архитектурного облика, не производятся.</w:t>
      </w:r>
    </w:p>
    <w:bookmarkEnd w:id="31"/>
    <w:bookmarkStart w:name="z48" w:id="32"/>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наружных стен, кровли каждого многоквартирного жилого дома для определения объема работ, типа ремонта (реконструкция, текущий или капитальный) и установления степени их физического износа.</w:t>
      </w:r>
    </w:p>
    <w:bookmarkEnd w:id="32"/>
    <w:bookmarkStart w:name="z49" w:id="33"/>
    <w:p>
      <w:pPr>
        <w:spacing w:after="0"/>
        <w:ind w:left="0"/>
        <w:jc w:val="left"/>
      </w:pPr>
      <w:r>
        <w:rPr>
          <w:rFonts w:ascii="Times New Roman"/>
          <w:b/>
          <w:i w:val="false"/>
          <w:color w:val="000000"/>
        </w:rPr>
        <w:t xml:space="preserve"> Глава 3. Порядок проведения мероприятий по реконструкции, текущему или капитальному ремонту наружных стен, кровли многоквартирных жилых домов</w:t>
      </w:r>
    </w:p>
    <w:bookmarkEnd w:id="33"/>
    <w:bookmarkStart w:name="z50" w:id="34"/>
    <w:p>
      <w:pPr>
        <w:spacing w:after="0"/>
        <w:ind w:left="0"/>
        <w:jc w:val="both"/>
      </w:pPr>
      <w:r>
        <w:rPr>
          <w:rFonts w:ascii="Times New Roman"/>
          <w:b w:val="false"/>
          <w:i w:val="false"/>
          <w:color w:val="000000"/>
          <w:sz w:val="28"/>
        </w:rPr>
        <w:t>
      9. Выбор организации по обследованию технического состояния наружных стен, кровли каждого многоквартирного жилого дома для определения объема работ, типа ремонта (реконструкция, текущий или капитальный) осуществляется в соответствии с законодательством о государственных закупках.</w:t>
      </w:r>
    </w:p>
    <w:bookmarkEnd w:id="34"/>
    <w:bookmarkStart w:name="z51" w:id="35"/>
    <w:p>
      <w:pPr>
        <w:spacing w:after="0"/>
        <w:ind w:left="0"/>
        <w:jc w:val="both"/>
      </w:pPr>
      <w:r>
        <w:rPr>
          <w:rFonts w:ascii="Times New Roman"/>
          <w:b w:val="false"/>
          <w:i w:val="false"/>
          <w:color w:val="000000"/>
          <w:sz w:val="28"/>
        </w:rPr>
        <w:t xml:space="preserve">
      10. По итогам обследования технического состояния наружных стен, кровли многоквартирного жилого дома Отдел организует работу по разработке сметного расчета текущего ремонта или изготовлению проектно-сметной документации на реконструкцию или капитальный ремонт наружных стен, кровли, направленного на придание единого архитектурного облика, с последующим получением заключения комплексной вневедомственной экспертизы за счет средств местного бюджета, согласно приказа Министра национальной экономики Республики Казахстан от 1 апреля 2015 года </w:t>
      </w:r>
      <w:r>
        <w:rPr>
          <w:rFonts w:ascii="Times New Roman"/>
          <w:b w:val="false"/>
          <w:i w:val="false"/>
          <w:color w:val="000000"/>
          <w:sz w:val="28"/>
        </w:rPr>
        <w:t>№ 299</w:t>
      </w:r>
      <w:r>
        <w:rPr>
          <w:rFonts w:ascii="Times New Roman"/>
          <w:b w:val="false"/>
          <w:i w:val="false"/>
          <w:color w:val="000000"/>
          <w:sz w:val="28"/>
        </w:rPr>
        <w:t xml:space="preserve"> "Об утверждении Правил проведения комплексной вневедомственной экспертизы технико-экономических обоснований и проектно-сметной документации, предназначенных для строительства новых, а также изменения (реконструкции, расширения, технического перевооружения, модернизации и капитального ремонта) существующих зданий и сооружений, их комплексов, инженерных и транспортных коммуникаций независимо от источников финансирования" (зарегистрировано в Реестре государственной регистрации нормативных правовых актов под № 10722).</w:t>
      </w:r>
    </w:p>
    <w:bookmarkEnd w:id="35"/>
    <w:bookmarkStart w:name="z52" w:id="36"/>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по реконструкции или капитальному ремонту наружных стен,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36"/>
    <w:bookmarkStart w:name="z53" w:id="37"/>
    <w:p>
      <w:pPr>
        <w:spacing w:after="0"/>
        <w:ind w:left="0"/>
        <w:jc w:val="both"/>
      </w:pPr>
      <w:r>
        <w:rPr>
          <w:rFonts w:ascii="Times New Roman"/>
          <w:b w:val="false"/>
          <w:i w:val="false"/>
          <w:color w:val="000000"/>
          <w:sz w:val="28"/>
        </w:rPr>
        <w:t>
      12. Приобретение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37"/>
    <w:bookmarkStart w:name="z54" w:id="38"/>
    <w:p>
      <w:pPr>
        <w:spacing w:after="0"/>
        <w:ind w:left="0"/>
        <w:jc w:val="both"/>
      </w:pPr>
      <w:r>
        <w:rPr>
          <w:rFonts w:ascii="Times New Roman"/>
          <w:b w:val="false"/>
          <w:i w:val="false"/>
          <w:color w:val="000000"/>
          <w:sz w:val="28"/>
        </w:rPr>
        <w:t xml:space="preserve">
      13. Приемка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 в порядке, предусмотренном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"Об архитектурной, градостроительной и строительной деятельности в Республике Казахстан".</w:t>
      </w:r>
    </w:p>
    <w:bookmarkEnd w:id="38"/>
    <w:bookmarkStart w:name="z55" w:id="39"/>
    <w:p>
      <w:pPr>
        <w:spacing w:after="0"/>
        <w:ind w:left="0"/>
        <w:jc w:val="left"/>
      </w:pPr>
      <w:r>
        <w:rPr>
          <w:rFonts w:ascii="Times New Roman"/>
          <w:b/>
          <w:i w:val="false"/>
          <w:color w:val="000000"/>
        </w:rPr>
        <w:t xml:space="preserve"> Глава 4. Заключительные положения</w:t>
      </w:r>
    </w:p>
    <w:bookmarkEnd w:id="39"/>
    <w:bookmarkStart w:name="z56" w:id="40"/>
    <w:p>
      <w:pPr>
        <w:spacing w:after="0"/>
        <w:ind w:left="0"/>
        <w:jc w:val="both"/>
      </w:pPr>
      <w:r>
        <w:rPr>
          <w:rFonts w:ascii="Times New Roman"/>
          <w:b w:val="false"/>
          <w:i w:val="false"/>
          <w:color w:val="000000"/>
          <w:sz w:val="28"/>
        </w:rPr>
        <w:t>
      14. Финансирование мероприятий по реконструции, текущему или капитальному ремонту наружных стен, кровли многоквартирных жилых домов, направленных на придание единого архитектурного облика Карасускому району, осуществляется из средств местного бюджета.</w:t>
      </w:r>
    </w:p>
    <w:bookmarkEnd w:id="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