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13e8" w14:textId="bf01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марта 2025 года № 70. Зарегистрировано в Департаменте юстиции Северо-Казахстанской области 19 марта 2025 года № 7875-15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2 указанного постановления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назначения, положения данного подпункта не распространяются на эксплуатацию зданий и сооружений, возведенных в пределах границ водоохранных полос до 1 июля 2009 года,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устройства водонепроницаемых выгребов с обеспечением вывоза их содержимого.".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Шарык (за исключением Шарыкского водохранилища)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от 52°55’27.00” северной широты, 72°51’21.00” восточной долготы до 52°58’20.00” северной широты, 72°57’16.00”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 в створе географических координат от 52°56’54.00” северной широты, 72°45’47.00” восточной долготы до 52°58’22.00” северной широты, 72°57’15.00”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Бабыкбурлык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Ишим в створе географических координат от 53°21’4.57” северной широты, 66°55’24.66” восточной долготы до 53°21’2.55” северной широты, 66°57’27.88”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Жаксы-Жалгызтау (в пределах границ земельных участков № 15-157-062-148, № 15-157-062-145, № 15-157-062-042 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15-157-062-164 ТОО "Исагали")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Моховое (в пределах оросительной системы ТОО "Явленское-МТС")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Плеханово в створе географических координат от 54°38’43.38” северной широты, 67°7’7.87” восточной долготы до 54°38’43.03” северной широты, 67°7’31.54”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 (с учетом озера Ушсай)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Бидайыкский, Актуесайский,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Тельжанский,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