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ac4f" w14:textId="8f3a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Кызылжарского районного маслихата Северо-Казахстанской области от 27 декабря 2023 года № 8/4 "Об утверждении Правил оказания социальной помощи, установления ее размеров и определения перечня отдельных категорий нуждающихся граждан в Кызылжарском районе Северо-Казахстанской области"</w:t>
      </w:r>
    </w:p>
    <w:p>
      <w:pPr>
        <w:spacing w:after="0"/>
        <w:ind w:left="0"/>
        <w:jc w:val="both"/>
      </w:pPr>
      <w:r>
        <w:rPr>
          <w:rFonts w:ascii="Times New Roman"/>
          <w:b w:val="false"/>
          <w:i w:val="false"/>
          <w:color w:val="000000"/>
          <w:sz w:val="28"/>
        </w:rPr>
        <w:t>Решение Кызылжарского районного маслихата Северо-Казахстанской области от 28 января 2025 года № 20/3. Зарегистрировано в Департаменте юстиции Северо-Казахстанской области 30 января 2025 года № 7855-15</w:t>
      </w:r>
    </w:p>
    <w:p>
      <w:pPr>
        <w:spacing w:after="0"/>
        <w:ind w:left="0"/>
        <w:jc w:val="both"/>
      </w:pPr>
      <w:bookmarkStart w:name="z4" w:id="0"/>
      <w:r>
        <w:rPr>
          <w:rFonts w:ascii="Times New Roman"/>
          <w:b w:val="false"/>
          <w:i w:val="false"/>
          <w:color w:val="000000"/>
          <w:sz w:val="28"/>
        </w:rPr>
        <w:t>
      Кызылжарский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от 27 декабря 2023 года № 8/4 "Об утверждении Правил оказания социальной помощи, установления ее размеров и определения перечня отдельных категорий нуждающихся граждан в Кызылжарском районе Северо-Казахстанской области" (зарегистрировано в Реестре государственной регистрации нормативных правовых актов № 7737-15) следующее изменение:</w:t>
      </w:r>
    </w:p>
    <w:bookmarkEnd w:id="1"/>
    <w:bookmarkStart w:name="z6" w:id="2"/>
    <w:p>
      <w:pPr>
        <w:spacing w:after="0"/>
        <w:ind w:left="0"/>
        <w:jc w:val="both"/>
      </w:pPr>
      <w:r>
        <w:rPr>
          <w:rFonts w:ascii="Times New Roman"/>
          <w:b w:val="false"/>
          <w:i w:val="false"/>
          <w:color w:val="000000"/>
          <w:sz w:val="28"/>
        </w:rPr>
        <w:t>
      Правила оказания социальной помощи, установления ее размеров и определения перечня отдельных категорий нуждающихся граждан в Кызылжарском районе Северо-Казахстанской области, утвержденные указанным решением, изложить в новой редакции согласно приложению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2025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Кызылжарского районного маслихата 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января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 № 8/4</w:t>
            </w:r>
          </w:p>
        </w:tc>
      </w:tr>
    </w:tbl>
    <w:bookmarkStart w:name="z19"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Кызылжарском районе Северо-Казахстанской области</w:t>
      </w:r>
    </w:p>
    <w:bookmarkEnd w:id="4"/>
    <w:bookmarkStart w:name="z20" w:id="5"/>
    <w:p>
      <w:pPr>
        <w:spacing w:after="0"/>
        <w:ind w:left="0"/>
        <w:jc w:val="left"/>
      </w:pPr>
      <w:r>
        <w:rPr>
          <w:rFonts w:ascii="Times New Roman"/>
          <w:b/>
          <w:i w:val="false"/>
          <w:color w:val="000000"/>
        </w:rPr>
        <w:t xml:space="preserve"> Глава 1. Общие положения</w:t>
      </w:r>
    </w:p>
    <w:bookmarkEnd w:id="5"/>
    <w:bookmarkStart w:name="z21" w:id="6"/>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в Кызылжарском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2"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3"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4" w:id="9"/>
    <w:p>
      <w:pPr>
        <w:spacing w:after="0"/>
        <w:ind w:left="0"/>
        <w:jc w:val="both"/>
      </w:pPr>
      <w:r>
        <w:rPr>
          <w:rFonts w:ascii="Times New Roman"/>
          <w:b w:val="false"/>
          <w:i w:val="false"/>
          <w:color w:val="000000"/>
          <w:sz w:val="28"/>
        </w:rPr>
        <w:t>
      2) специальная комиссия – комиссия, создаваемая решением акима Кызылжарского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9"/>
    <w:bookmarkStart w:name="z25"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6"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"Кызылжарский районный отдел занятости и социальных программ";</w:t>
      </w:r>
    </w:p>
    <w:bookmarkEnd w:id="11"/>
    <w:bookmarkStart w:name="z27"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8" w:id="13"/>
    <w:p>
      <w:pPr>
        <w:spacing w:after="0"/>
        <w:ind w:left="0"/>
        <w:jc w:val="both"/>
      </w:pPr>
      <w:r>
        <w:rPr>
          <w:rFonts w:ascii="Times New Roman"/>
          <w:b w:val="false"/>
          <w:i w:val="false"/>
          <w:color w:val="000000"/>
          <w:sz w:val="28"/>
        </w:rPr>
        <w:t xml:space="preserve">
      6) прожиточный минимум – минимальный денежный доход на одного человека, равный по величине стоимости минимальной потребительской корзины; </w:t>
      </w:r>
    </w:p>
    <w:bookmarkEnd w:id="13"/>
    <w:bookmarkStart w:name="z29"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30"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31"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2" w:id="17"/>
    <w:p>
      <w:pPr>
        <w:spacing w:after="0"/>
        <w:ind w:left="0"/>
        <w:jc w:val="both"/>
      </w:pPr>
      <w:r>
        <w:rPr>
          <w:rFonts w:ascii="Times New Roman"/>
          <w:b w:val="false"/>
          <w:i w:val="false"/>
          <w:color w:val="000000"/>
          <w:sz w:val="28"/>
        </w:rPr>
        <w:t>
      10) уполномоченный государственный орган – коммунальное государственное учреждение "Кызылжарский районный отдел занятости и социальных программ";</w:t>
      </w:r>
    </w:p>
    <w:bookmarkEnd w:id="17"/>
    <w:bookmarkStart w:name="z33"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сельских округов для проведения обследования материального положения лиц (семей), обратившихся за адресной социальной помощью;</w:t>
      </w:r>
    </w:p>
    <w:bookmarkEnd w:id="18"/>
    <w:bookmarkStart w:name="z34" w:id="19"/>
    <w:p>
      <w:pPr>
        <w:spacing w:after="0"/>
        <w:ind w:left="0"/>
        <w:jc w:val="both"/>
      </w:pPr>
      <w:r>
        <w:rPr>
          <w:rFonts w:ascii="Times New Roman"/>
          <w:b w:val="false"/>
          <w:i w:val="false"/>
          <w:color w:val="000000"/>
          <w:sz w:val="28"/>
        </w:rPr>
        <w:t>
      12) предельный размер – утверждҰнный максимальный размер социальной помощи;</w:t>
      </w:r>
    </w:p>
    <w:bookmarkEnd w:id="19"/>
    <w:bookmarkStart w:name="z35"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6"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7"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8" w:id="23"/>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зарегистрированных на территории Кызылжарского района Северо-Казахстанской области.</w:t>
      </w:r>
    </w:p>
    <w:bookmarkEnd w:id="23"/>
    <w:bookmarkStart w:name="z39" w:id="24"/>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4"/>
    <w:bookmarkStart w:name="z40" w:id="25"/>
    <w:p>
      <w:pPr>
        <w:spacing w:after="0"/>
        <w:ind w:left="0"/>
        <w:jc w:val="both"/>
      </w:pPr>
      <w:r>
        <w:rPr>
          <w:rFonts w:ascii="Times New Roman"/>
          <w:b w:val="false"/>
          <w:i w:val="false"/>
          <w:color w:val="000000"/>
          <w:sz w:val="28"/>
        </w:rPr>
        <w:t>
      5. Социальная помощь предоставляется единовременно и периодически (ежемесячно, 1 раз в год).</w:t>
      </w:r>
    </w:p>
    <w:bookmarkEnd w:id="25"/>
    <w:bookmarkStart w:name="z41" w:id="2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6"/>
    <w:bookmarkStart w:name="z42" w:id="27"/>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 и утверждаются решениями местных представительных органов.</w:t>
      </w:r>
    </w:p>
    <w:bookmarkEnd w:id="27"/>
    <w:bookmarkStart w:name="z43" w:id="28"/>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8"/>
    <w:bookmarkStart w:name="z44" w:id="2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9"/>
    <w:bookmarkStart w:name="z45" w:id="30"/>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30"/>
    <w:bookmarkStart w:name="z46" w:id="31"/>
    <w:p>
      <w:pPr>
        <w:spacing w:after="0"/>
        <w:ind w:left="0"/>
        <w:jc w:val="both"/>
      </w:pPr>
      <w:r>
        <w:rPr>
          <w:rFonts w:ascii="Times New Roman"/>
          <w:b w:val="false"/>
          <w:i w:val="false"/>
          <w:color w:val="000000"/>
          <w:sz w:val="28"/>
        </w:rPr>
        <w:t>
      3) наличие социально значимого заболевания;</w:t>
      </w:r>
    </w:p>
    <w:bookmarkEnd w:id="31"/>
    <w:bookmarkStart w:name="z47" w:id="32"/>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2"/>
    <w:bookmarkStart w:name="z48" w:id="33"/>
    <w:p>
      <w:pPr>
        <w:spacing w:after="0"/>
        <w:ind w:left="0"/>
        <w:jc w:val="both"/>
      </w:pPr>
      <w:r>
        <w:rPr>
          <w:rFonts w:ascii="Times New Roman"/>
          <w:b w:val="false"/>
          <w:i w:val="false"/>
          <w:color w:val="000000"/>
          <w:sz w:val="28"/>
        </w:rPr>
        <w:t>
      5) сиротство, отсутствие родительского попечения;</w:t>
      </w:r>
    </w:p>
    <w:bookmarkEnd w:id="33"/>
    <w:bookmarkStart w:name="z49" w:id="34"/>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4"/>
    <w:bookmarkStart w:name="z50" w:id="35"/>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5"/>
    <w:bookmarkStart w:name="z51" w:id="36"/>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6"/>
    <w:bookmarkStart w:name="z52" w:id="37"/>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37"/>
    <w:bookmarkStart w:name="z53" w:id="38"/>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1 (один) раз в год, в виде денежных выплат через Государственную корпорацию следующим категориям граждан:</w:t>
      </w:r>
    </w:p>
    <w:bookmarkEnd w:id="38"/>
    <w:bookmarkStart w:name="z54" w:id="39"/>
    <w:p>
      <w:pPr>
        <w:spacing w:after="0"/>
        <w:ind w:left="0"/>
        <w:jc w:val="both"/>
      </w:pPr>
      <w:r>
        <w:rPr>
          <w:rFonts w:ascii="Times New Roman"/>
          <w:b w:val="false"/>
          <w:i w:val="false"/>
          <w:color w:val="000000"/>
          <w:sz w:val="28"/>
        </w:rPr>
        <w:t xml:space="preserve">
      1) День вывода ограниченного контингента советских войск из Демократической Республики Афганистан – 15 февраля: </w:t>
      </w:r>
    </w:p>
    <w:bookmarkEnd w:id="39"/>
    <w:bookmarkStart w:name="z55" w:id="4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(тридцати пяти) месячных расчетных показателей;</w:t>
      </w:r>
    </w:p>
    <w:bookmarkEnd w:id="40"/>
    <w:bookmarkStart w:name="z56" w:id="41"/>
    <w:p>
      <w:pPr>
        <w:spacing w:after="0"/>
        <w:ind w:left="0"/>
        <w:jc w:val="both"/>
      </w:pPr>
      <w:r>
        <w:rPr>
          <w:rFonts w:ascii="Times New Roman"/>
          <w:b w:val="false"/>
          <w:i w:val="false"/>
          <w:color w:val="000000"/>
          <w:sz w:val="28"/>
        </w:rPr>
        <w:t>
      военнообязанным, призвавшимся на учебные сборы и направлявшимся в Афганистан в период ведения боевых действий – в размере 35 (тридцати пяти) месячных расчетных показателей;</w:t>
      </w:r>
    </w:p>
    <w:bookmarkEnd w:id="41"/>
    <w:bookmarkStart w:name="z57" w:id="4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(тридцати пяти) месячных расчетных показателей;</w:t>
      </w:r>
    </w:p>
    <w:bookmarkEnd w:id="42"/>
    <w:bookmarkStart w:name="z58" w:id="4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(тридцати пяти) месячных расчетных показателей;</w:t>
      </w:r>
    </w:p>
    <w:bookmarkEnd w:id="43"/>
    <w:bookmarkStart w:name="z59" w:id="4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(тридцати пяти) месячных расчетных показателей;</w:t>
      </w:r>
    </w:p>
    <w:bookmarkEnd w:id="44"/>
    <w:bookmarkStart w:name="z60" w:id="4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(тридцати пяти) месячных расчетных показателей;</w:t>
      </w:r>
    </w:p>
    <w:bookmarkEnd w:id="45"/>
    <w:bookmarkStart w:name="z61" w:id="46"/>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(тридцати пяти) месячных расчетных показателей;</w:t>
      </w:r>
    </w:p>
    <w:bookmarkEnd w:id="46"/>
    <w:bookmarkStart w:name="z62" w:id="4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(тридцати пяти) месячных расчетных показателей;</w:t>
      </w:r>
    </w:p>
    <w:bookmarkEnd w:id="47"/>
    <w:bookmarkStart w:name="z63"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(тридцати пяти) месячных расчетных показателей;</w:t>
      </w:r>
    </w:p>
    <w:bookmarkEnd w:id="48"/>
    <w:bookmarkStart w:name="z64" w:id="4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(тридцати пяти) месячных расчетных показателей;</w:t>
      </w:r>
    </w:p>
    <w:bookmarkEnd w:id="49"/>
    <w:bookmarkStart w:name="z65"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(тридцати пяти) месячных расчетных показателей;</w:t>
      </w:r>
    </w:p>
    <w:bookmarkEnd w:id="50"/>
    <w:bookmarkStart w:name="z66" w:id="51"/>
    <w:p>
      <w:pPr>
        <w:spacing w:after="0"/>
        <w:ind w:left="0"/>
        <w:jc w:val="both"/>
      </w:pPr>
      <w:r>
        <w:rPr>
          <w:rFonts w:ascii="Times New Roman"/>
          <w:b w:val="false"/>
          <w:i w:val="false"/>
          <w:color w:val="000000"/>
          <w:sz w:val="28"/>
        </w:rPr>
        <w:t>
      2) Международной женский день – 8 марта:</w:t>
      </w:r>
    </w:p>
    <w:bookmarkEnd w:id="51"/>
    <w:bookmarkStart w:name="z67" w:id="52"/>
    <w:p>
      <w:pPr>
        <w:spacing w:after="0"/>
        <w:ind w:left="0"/>
        <w:jc w:val="both"/>
      </w:pPr>
      <w:r>
        <w:rPr>
          <w:rFonts w:ascii="Times New Roman"/>
          <w:b w:val="false"/>
          <w:i w:val="false"/>
          <w:color w:val="000000"/>
          <w:sz w:val="28"/>
        </w:rPr>
        <w:t>
      многодетным матерям, награжденным подвесками "Алтын алқа", " Күміс алқа" или получившим ранее звание "Мать-героиня", награжденным орденами "Материнская слава" I и II степени – в размере 10 (десяти) месячных расчетных показателей;</w:t>
      </w:r>
    </w:p>
    <w:bookmarkEnd w:id="52"/>
    <w:bookmarkStart w:name="z68" w:id="53"/>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(пяти) месячных расчетных показателей;</w:t>
      </w:r>
    </w:p>
    <w:bookmarkEnd w:id="53"/>
    <w:bookmarkStart w:name="z69" w:id="54"/>
    <w:p>
      <w:pPr>
        <w:spacing w:after="0"/>
        <w:ind w:left="0"/>
        <w:jc w:val="both"/>
      </w:pPr>
      <w:r>
        <w:rPr>
          <w:rFonts w:ascii="Times New Roman"/>
          <w:b w:val="false"/>
          <w:i w:val="false"/>
          <w:color w:val="000000"/>
          <w:sz w:val="28"/>
        </w:rPr>
        <w:t>
      3) День защитника Отечества – 7 мая:</w:t>
      </w:r>
    </w:p>
    <w:bookmarkEnd w:id="54"/>
    <w:bookmarkStart w:name="z70" w:id="5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(пяти) месячных расчетных показателей;</w:t>
      </w:r>
    </w:p>
    <w:bookmarkEnd w:id="55"/>
    <w:bookmarkStart w:name="z71" w:id="5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(пяти) месячных расчетных показателей;</w:t>
      </w:r>
    </w:p>
    <w:bookmarkEnd w:id="56"/>
    <w:bookmarkStart w:name="z72" w:id="57"/>
    <w:p>
      <w:pPr>
        <w:spacing w:after="0"/>
        <w:ind w:left="0"/>
        <w:jc w:val="both"/>
      </w:pPr>
      <w:r>
        <w:rPr>
          <w:rFonts w:ascii="Times New Roman"/>
          <w:b w:val="false"/>
          <w:i w:val="false"/>
          <w:color w:val="000000"/>
          <w:sz w:val="28"/>
        </w:rPr>
        <w:t>
      4) День Победы – 9 мая:</w:t>
      </w:r>
    </w:p>
    <w:bookmarkEnd w:id="57"/>
    <w:bookmarkStart w:name="z73" w:id="58"/>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(одного миллиона пятисот тысяч) тенге;</w:t>
      </w:r>
    </w:p>
    <w:bookmarkEnd w:id="58"/>
    <w:bookmarkStart w:name="z74" w:id="59"/>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(одного миллиона пятисот тысяч) тенге;</w:t>
      </w:r>
    </w:p>
    <w:bookmarkEnd w:id="59"/>
    <w:bookmarkStart w:name="z75" w:id="6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60"/>
    <w:bookmarkStart w:name="z76" w:id="6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61"/>
    <w:bookmarkStart w:name="z77" w:id="6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(ста тысяч) тенге;</w:t>
      </w:r>
    </w:p>
    <w:bookmarkEnd w:id="62"/>
    <w:bookmarkStart w:name="z78" w:id="6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еҰ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(ста тысяч) тенге;</w:t>
      </w:r>
    </w:p>
    <w:bookmarkEnd w:id="63"/>
    <w:bookmarkStart w:name="z79" w:id="6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(ста тысяч) тенге;</w:t>
      </w:r>
    </w:p>
    <w:bookmarkEnd w:id="64"/>
    <w:bookmarkStart w:name="z80" w:id="6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(ста тысяч) тенге;</w:t>
      </w:r>
    </w:p>
    <w:bookmarkEnd w:id="65"/>
    <w:bookmarkStart w:name="z81" w:id="6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(ста тысяч) тенге;</w:t>
      </w:r>
    </w:p>
    <w:bookmarkEnd w:id="66"/>
    <w:bookmarkStart w:name="z82" w:id="6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награждҰнным медалью "За оборону Ленинграда" и знаком "Жителю блокадного Ленинграда" – в размере 60 000 (шестидесяти тысяч) тенге;</w:t>
      </w:r>
    </w:p>
    <w:bookmarkEnd w:id="67"/>
    <w:bookmarkStart w:name="z83" w:id="6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(шестидесяти тысяч) тенге;</w:t>
      </w:r>
    </w:p>
    <w:bookmarkEnd w:id="68"/>
    <w:bookmarkStart w:name="z84" w:id="6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(шестидесяти тысяч) тенге;</w:t>
      </w:r>
    </w:p>
    <w:bookmarkEnd w:id="69"/>
    <w:bookmarkStart w:name="z85" w:id="7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награждҰнного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(тридцати тысяч) тенге;</w:t>
      </w:r>
    </w:p>
    <w:bookmarkEnd w:id="70"/>
    <w:bookmarkStart w:name="z86" w:id="71"/>
    <w:p>
      <w:pPr>
        <w:spacing w:after="0"/>
        <w:ind w:left="0"/>
        <w:jc w:val="both"/>
      </w:pPr>
      <w:r>
        <w:rPr>
          <w:rFonts w:ascii="Times New Roman"/>
          <w:b w:val="false"/>
          <w:i w:val="false"/>
          <w:color w:val="000000"/>
          <w:sz w:val="28"/>
        </w:rPr>
        <w:t>
      лицам, награждҰнным орденами и медалями бывшего Союза за самоотверженный труд и безупречную воинскую службу в тылу в годы Великой Отечественной войны – в размере 30 000 (тридцати тысяч) тенге;</w:t>
      </w:r>
    </w:p>
    <w:bookmarkEnd w:id="71"/>
    <w:bookmarkStart w:name="z87" w:id="7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награждҰнным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(пяти) месячных расчетных показателей;</w:t>
      </w:r>
    </w:p>
    <w:bookmarkEnd w:id="72"/>
    <w:bookmarkStart w:name="z88" w:id="73"/>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73"/>
    <w:bookmarkStart w:name="z89" w:id="74"/>
    <w:p>
      <w:pPr>
        <w:spacing w:after="0"/>
        <w:ind w:left="0"/>
        <w:jc w:val="both"/>
      </w:pPr>
      <w:r>
        <w:rPr>
          <w:rFonts w:ascii="Times New Roman"/>
          <w:b w:val="false"/>
          <w:i w:val="false"/>
          <w:color w:val="000000"/>
          <w:sz w:val="28"/>
        </w:rPr>
        <w:t>
      лицам, непосредственно подвергшимся политическим репрессиям на территории бывшего Союза ССР и в настоящее время являющимися гражданами Республики Казахстан – в размере 15 (пятнадцати) месячных расчетных показателей;</w:t>
      </w:r>
    </w:p>
    <w:bookmarkEnd w:id="74"/>
    <w:bookmarkStart w:name="z90" w:id="75"/>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(пятнадцати) месячных расчетных показателей, в случаях:</w:t>
      </w:r>
    </w:p>
    <w:bookmarkEnd w:id="75"/>
    <w:bookmarkStart w:name="z91" w:id="76"/>
    <w:p>
      <w:pPr>
        <w:spacing w:after="0"/>
        <w:ind w:left="0"/>
        <w:jc w:val="both"/>
      </w:pPr>
      <w:r>
        <w:rPr>
          <w:rFonts w:ascii="Times New Roman"/>
          <w:b w:val="false"/>
          <w:i w:val="false"/>
          <w:color w:val="000000"/>
          <w:sz w:val="28"/>
        </w:rPr>
        <w:t>
      а) применения репрессий советскими судами и другими органами за пределами бывшего Союза ССР;</w:t>
      </w:r>
    </w:p>
    <w:bookmarkEnd w:id="76"/>
    <w:bookmarkStart w:name="z92" w:id="77"/>
    <w:p>
      <w:pPr>
        <w:spacing w:after="0"/>
        <w:ind w:left="0"/>
        <w:jc w:val="both"/>
      </w:pPr>
      <w:r>
        <w:rPr>
          <w:rFonts w:ascii="Times New Roman"/>
          <w:b w:val="false"/>
          <w:i w:val="false"/>
          <w:color w:val="000000"/>
          <w:sz w:val="28"/>
        </w:rPr>
        <w:t>
      б) осуждения военными трибуналами действующей армии во время второй мировой войны (гражданских лиц и военнослужащих);</w:t>
      </w:r>
    </w:p>
    <w:bookmarkEnd w:id="77"/>
    <w:bookmarkStart w:name="z93" w:id="78"/>
    <w:p>
      <w:pPr>
        <w:spacing w:after="0"/>
        <w:ind w:left="0"/>
        <w:jc w:val="both"/>
      </w:pPr>
      <w:r>
        <w:rPr>
          <w:rFonts w:ascii="Times New Roman"/>
          <w:b w:val="false"/>
          <w:i w:val="false"/>
          <w:color w:val="000000"/>
          <w:sz w:val="28"/>
        </w:rPr>
        <w:t>
      в) применения репрессий после призыва для прохождения воинской службы за пределы Казахстана;</w:t>
      </w:r>
    </w:p>
    <w:bookmarkEnd w:id="78"/>
    <w:bookmarkStart w:name="z94" w:id="79"/>
    <w:p>
      <w:pPr>
        <w:spacing w:after="0"/>
        <w:ind w:left="0"/>
        <w:jc w:val="both"/>
      </w:pPr>
      <w:r>
        <w:rPr>
          <w:rFonts w:ascii="Times New Roman"/>
          <w:b w:val="false"/>
          <w:i w:val="false"/>
          <w:color w:val="000000"/>
          <w:sz w:val="28"/>
        </w:rPr>
        <w:t>
      г) применения репрессий по решениям центральных союзных органов: Верховного Суда Союза ССР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9"/>
    <w:bookmarkStart w:name="z95" w:id="80"/>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(пятнадцати) месячных расчетных показателей;</w:t>
      </w:r>
    </w:p>
    <w:bookmarkEnd w:id="80"/>
    <w:bookmarkStart w:name="z96" w:id="81"/>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(десяти) месячных расчетных показателей;</w:t>
      </w:r>
    </w:p>
    <w:bookmarkEnd w:id="81"/>
    <w:bookmarkStart w:name="z97" w:id="82"/>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82"/>
    <w:bookmarkStart w:name="z98" w:id="8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(тридцати пяти) месячных расчетных показателей;</w:t>
      </w:r>
    </w:p>
    <w:bookmarkEnd w:id="83"/>
    <w:bookmarkStart w:name="z99" w:id="8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(тридцати пяти) месячных расчетных показателей;</w:t>
      </w:r>
    </w:p>
    <w:bookmarkEnd w:id="84"/>
    <w:bookmarkStart w:name="z100" w:id="8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(тридцати пяти) месячных расчетных показателей;</w:t>
      </w:r>
    </w:p>
    <w:bookmarkEnd w:id="85"/>
    <w:bookmarkStart w:name="z101" w:id="86"/>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(тридцати пяти) месячных расчетных показателей;</w:t>
      </w:r>
    </w:p>
    <w:bookmarkEnd w:id="86"/>
    <w:bookmarkStart w:name="z102" w:id="87"/>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(тридцати пяти) месячных расчетных показателей;</w:t>
      </w:r>
    </w:p>
    <w:bookmarkEnd w:id="87"/>
    <w:bookmarkStart w:name="z103" w:id="88"/>
    <w:p>
      <w:pPr>
        <w:spacing w:after="0"/>
        <w:ind w:left="0"/>
        <w:jc w:val="both"/>
      </w:pPr>
      <w:r>
        <w:rPr>
          <w:rFonts w:ascii="Times New Roman"/>
          <w:b w:val="false"/>
          <w:i w:val="false"/>
          <w:color w:val="000000"/>
          <w:sz w:val="28"/>
        </w:rPr>
        <w:t>
      7) День Конституции Республики Казахстан – 30 августа:</w:t>
      </w:r>
    </w:p>
    <w:bookmarkEnd w:id="88"/>
    <w:bookmarkStart w:name="z104" w:id="89"/>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 в размере 10 (десяти) месячных расчетных показателей;</w:t>
      </w:r>
    </w:p>
    <w:bookmarkEnd w:id="89"/>
    <w:bookmarkStart w:name="z105" w:id="90"/>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размере10 (десяти) месячных расчетных показателей;</w:t>
      </w:r>
    </w:p>
    <w:bookmarkEnd w:id="90"/>
    <w:bookmarkStart w:name="z106" w:id="91"/>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(десяти) месячных расчетных показателей;</w:t>
      </w:r>
    </w:p>
    <w:bookmarkEnd w:id="91"/>
    <w:bookmarkStart w:name="z107" w:id="92"/>
    <w:p>
      <w:pPr>
        <w:spacing w:after="0"/>
        <w:ind w:left="0"/>
        <w:jc w:val="both"/>
      </w:pPr>
      <w:r>
        <w:rPr>
          <w:rFonts w:ascii="Times New Roman"/>
          <w:b w:val="false"/>
          <w:i w:val="false"/>
          <w:color w:val="000000"/>
          <w:sz w:val="28"/>
        </w:rPr>
        <w:t>
      8) День Независимости Республики Казахстан – 16 декабря:</w:t>
      </w:r>
    </w:p>
    <w:bookmarkEnd w:id="92"/>
    <w:bookmarkStart w:name="z108" w:id="93"/>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(двухсот тысяч) тенге.</w:t>
      </w:r>
    </w:p>
    <w:bookmarkEnd w:id="93"/>
    <w:bookmarkStart w:name="z109" w:id="94"/>
    <w:p>
      <w:pPr>
        <w:spacing w:after="0"/>
        <w:ind w:left="0"/>
        <w:jc w:val="both"/>
      </w:pPr>
      <w:r>
        <w:rPr>
          <w:rFonts w:ascii="Times New Roman"/>
          <w:b w:val="false"/>
          <w:i w:val="false"/>
          <w:color w:val="000000"/>
          <w:sz w:val="28"/>
        </w:rPr>
        <w:t>
      8. Социальная помощь оказывается без учета среднедушевого дохода следующим отдельным категориям нуждающихся граждан:</w:t>
      </w:r>
    </w:p>
    <w:bookmarkEnd w:id="94"/>
    <w:bookmarkStart w:name="z110" w:id="95"/>
    <w:p>
      <w:pPr>
        <w:spacing w:after="0"/>
        <w:ind w:left="0"/>
        <w:jc w:val="both"/>
      </w:pPr>
      <w:r>
        <w:rPr>
          <w:rFonts w:ascii="Times New Roman"/>
          <w:b w:val="false"/>
          <w:i w:val="false"/>
          <w:color w:val="000000"/>
          <w:sz w:val="28"/>
        </w:rPr>
        <w:t>
      1) гражданину (семье) в случае причинения ущерба ему (ей) либо его имуществу вследствие стихийного бедствия, пожара – единовременно в размере 100 (ста) месячных расчетных показателей одному из собственников жилья (жилого строения), срок обращения за социальной помощью не позднее шести месяцев с момента наступления нуждаемости, на основании документа, подтверждающего факт стихийного бедствия, пожара;</w:t>
      </w:r>
    </w:p>
    <w:bookmarkEnd w:id="95"/>
    <w:bookmarkStart w:name="z111" w:id="96"/>
    <w:p>
      <w:pPr>
        <w:spacing w:after="0"/>
        <w:ind w:left="0"/>
        <w:jc w:val="both"/>
      </w:pPr>
      <w:r>
        <w:rPr>
          <w:rFonts w:ascii="Times New Roman"/>
          <w:b w:val="false"/>
          <w:i w:val="false"/>
          <w:color w:val="000000"/>
          <w:sz w:val="28"/>
        </w:rPr>
        <w:t>
      2) лицам с ограниченной жизнедеятельностью вследствие социально-значимых заболеваний и заболеваний, представляющих опасность для окружающих, в том числе:</w:t>
      </w:r>
    </w:p>
    <w:bookmarkEnd w:id="96"/>
    <w:bookmarkStart w:name="z112" w:id="97"/>
    <w:p>
      <w:pPr>
        <w:spacing w:after="0"/>
        <w:ind w:left="0"/>
        <w:jc w:val="both"/>
      </w:pPr>
      <w:r>
        <w:rPr>
          <w:rFonts w:ascii="Times New Roman"/>
          <w:b w:val="false"/>
          <w:i w:val="false"/>
          <w:color w:val="000000"/>
          <w:sz w:val="28"/>
        </w:rPr>
        <w:t>
      лицам, состоящим на диспансерном учете с заболеванием туберкулез,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"Кызылжарская районная больница" коммунального государственного учреждения "Управления здравоохранения акимата Северо-Казахстанской области", на дополнительное питание – ежемесячно в размере 6 (шести) месячных расчетных показателей;</w:t>
      </w:r>
    </w:p>
    <w:bookmarkEnd w:id="97"/>
    <w:bookmarkStart w:name="z113" w:id="98"/>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98"/>
    <w:bookmarkStart w:name="z114" w:id="99"/>
    <w:p>
      <w:pPr>
        <w:spacing w:after="0"/>
        <w:ind w:left="0"/>
        <w:jc w:val="both"/>
      </w:pPr>
      <w:r>
        <w:rPr>
          <w:rFonts w:ascii="Times New Roman"/>
          <w:b w:val="false"/>
          <w:i w:val="false"/>
          <w:color w:val="000000"/>
          <w:sz w:val="28"/>
        </w:rPr>
        <w:t>
      лицам, страдающим злокачественным новообразованием, 1 (один) раз в год в размере 10 (десяти) месячных расчетных показателей;</w:t>
      </w:r>
    </w:p>
    <w:bookmarkEnd w:id="99"/>
    <w:bookmarkStart w:name="z115" w:id="100"/>
    <w:p>
      <w:pPr>
        <w:spacing w:after="0"/>
        <w:ind w:left="0"/>
        <w:jc w:val="both"/>
      </w:pPr>
      <w:r>
        <w:rPr>
          <w:rFonts w:ascii="Times New Roman"/>
          <w:b w:val="false"/>
          <w:i w:val="false"/>
          <w:color w:val="000000"/>
          <w:sz w:val="28"/>
        </w:rPr>
        <w:t xml:space="preserve">
      лицам, освобожденным из мест лишения свободы единовременно в размере 10 (десяти) месячных расчетных показателей; </w:t>
      </w:r>
    </w:p>
    <w:bookmarkEnd w:id="100"/>
    <w:bookmarkStart w:name="z116" w:id="101"/>
    <w:p>
      <w:pPr>
        <w:spacing w:after="0"/>
        <w:ind w:left="0"/>
        <w:jc w:val="both"/>
      </w:pPr>
      <w:r>
        <w:rPr>
          <w:rFonts w:ascii="Times New Roman"/>
          <w:b w:val="false"/>
          <w:i w:val="false"/>
          <w:color w:val="000000"/>
          <w:sz w:val="28"/>
        </w:rPr>
        <w:t>
      лицам, находящимся на учҰте службы пробации единовременно в размере 10 (десяти) месячных расчетных показателей;</w:t>
      </w:r>
    </w:p>
    <w:bookmarkEnd w:id="101"/>
    <w:bookmarkStart w:name="z117" w:id="102"/>
    <w:p>
      <w:pPr>
        <w:spacing w:after="0"/>
        <w:ind w:left="0"/>
        <w:jc w:val="both"/>
      </w:pPr>
      <w:r>
        <w:rPr>
          <w:rFonts w:ascii="Times New Roman"/>
          <w:b w:val="false"/>
          <w:i w:val="false"/>
          <w:color w:val="000000"/>
          <w:sz w:val="28"/>
        </w:rPr>
        <w:t>
      9. Социальная помощь оказывается с учетом среднедушевого дохода лицам (семье), не превышающего порога однократного размера прожиточного минимума, 1 (один) раз в год в размере 10 (десяти) месячных расчетных показателей следующим категориям нуждающихся граждан:</w:t>
      </w:r>
    </w:p>
    <w:bookmarkEnd w:id="102"/>
    <w:bookmarkStart w:name="z118" w:id="103"/>
    <w:p>
      <w:pPr>
        <w:spacing w:after="0"/>
        <w:ind w:left="0"/>
        <w:jc w:val="both"/>
      </w:pPr>
      <w:r>
        <w:rPr>
          <w:rFonts w:ascii="Times New Roman"/>
          <w:b w:val="false"/>
          <w:i w:val="false"/>
          <w:color w:val="000000"/>
          <w:sz w:val="28"/>
        </w:rPr>
        <w:t>
      лицам, с ограниченной жизнедеятельностью вследствие социально значимых заболеваний и заболеваний, представляющих опасность для окружающих;</w:t>
      </w:r>
    </w:p>
    <w:bookmarkEnd w:id="103"/>
    <w:bookmarkStart w:name="z119" w:id="104"/>
    <w:p>
      <w:pPr>
        <w:spacing w:after="0"/>
        <w:ind w:left="0"/>
        <w:jc w:val="both"/>
      </w:pPr>
      <w:r>
        <w:rPr>
          <w:rFonts w:ascii="Times New Roman"/>
          <w:b w:val="false"/>
          <w:i w:val="false"/>
          <w:color w:val="000000"/>
          <w:sz w:val="28"/>
        </w:rPr>
        <w:t>
      лицам (семье), имеющим среднедушевой доход, не превышающий порога, установленного местными представительными органами, в кратном отношении к прожиточному минимуму;</w:t>
      </w:r>
    </w:p>
    <w:bookmarkEnd w:id="104"/>
    <w:bookmarkStart w:name="z120" w:id="105"/>
    <w:p>
      <w:pPr>
        <w:spacing w:after="0"/>
        <w:ind w:left="0"/>
        <w:jc w:val="both"/>
      </w:pPr>
      <w:r>
        <w:rPr>
          <w:rFonts w:ascii="Times New Roman"/>
          <w:b w:val="false"/>
          <w:i w:val="false"/>
          <w:color w:val="000000"/>
          <w:sz w:val="28"/>
        </w:rPr>
        <w:t>
      детям сиротам, детям, оставшимся без родительского попечения;</w:t>
      </w:r>
    </w:p>
    <w:bookmarkEnd w:id="105"/>
    <w:bookmarkStart w:name="z121" w:id="106"/>
    <w:p>
      <w:pPr>
        <w:spacing w:after="0"/>
        <w:ind w:left="0"/>
        <w:jc w:val="both"/>
      </w:pPr>
      <w:r>
        <w:rPr>
          <w:rFonts w:ascii="Times New Roman"/>
          <w:b w:val="false"/>
          <w:i w:val="false"/>
          <w:color w:val="000000"/>
          <w:sz w:val="28"/>
        </w:rPr>
        <w:t>
      лицам, неспособным к самообслуживанию в связи с преклонным возрастом.</w:t>
      </w:r>
    </w:p>
    <w:bookmarkEnd w:id="106"/>
    <w:bookmarkStart w:name="z122" w:id="107"/>
    <w:p>
      <w:pPr>
        <w:spacing w:after="0"/>
        <w:ind w:left="0"/>
        <w:jc w:val="both"/>
      </w:pPr>
      <w:r>
        <w:rPr>
          <w:rFonts w:ascii="Times New Roman"/>
          <w:b w:val="false"/>
          <w:i w:val="false"/>
          <w:color w:val="000000"/>
          <w:sz w:val="28"/>
        </w:rPr>
        <w:t>
      10. Социальная помощь оказывается без учета доходов следующим категориям граждан:</w:t>
      </w:r>
    </w:p>
    <w:bookmarkEnd w:id="107"/>
    <w:bookmarkStart w:name="z123" w:id="10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оплату зубопротезирования, согласно предоставленной счет-фактуре, но не превышающем 70 (семьдесят) месячных расчетных показателей, кроме драгоценных металлов и протезов из металлокерамики, металлоакрила, 1 (один) раз в три года;</w:t>
      </w:r>
    </w:p>
    <w:bookmarkEnd w:id="108"/>
    <w:bookmarkStart w:name="z124" w:id="10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1 (один) раз в год в размере 50 (пятьдесят) месячных расчетных показателей;</w:t>
      </w:r>
    </w:p>
    <w:bookmarkEnd w:id="109"/>
    <w:bookmarkStart w:name="z125" w:id="11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ежемесячно в размере 2 (двух) месячных расчетных показателей;</w:t>
      </w:r>
    </w:p>
    <w:bookmarkEnd w:id="110"/>
    <w:bookmarkStart w:name="z126" w:id="11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пострадавшим в зоне Семипалатинского ядерного полигона,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гражданам, сопровождающим детей с инвалидностью, 1 (один)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111"/>
    <w:bookmarkStart w:name="z127" w:id="112"/>
    <w:p>
      <w:pPr>
        <w:spacing w:after="0"/>
        <w:ind w:left="0"/>
        <w:jc w:val="both"/>
      </w:pPr>
      <w:r>
        <w:rPr>
          <w:rFonts w:ascii="Times New Roman"/>
          <w:b w:val="false"/>
          <w:i w:val="false"/>
          <w:color w:val="000000"/>
          <w:sz w:val="28"/>
        </w:rPr>
        <w:t>
      лицам с инвалидностью первой группы на сопровождение индивидуальным помощником на санаторно-курортное лечение 1 раз в год в размере 50 (пятьдесят) месячных расчетных показателей на основании списка уполномоченного органа;</w:t>
      </w:r>
    </w:p>
    <w:bookmarkEnd w:id="112"/>
    <w:bookmarkStart w:name="z128" w:id="113"/>
    <w:p>
      <w:pPr>
        <w:spacing w:after="0"/>
        <w:ind w:left="0"/>
        <w:jc w:val="both"/>
      </w:pPr>
      <w:r>
        <w:rPr>
          <w:rFonts w:ascii="Times New Roman"/>
          <w:b w:val="false"/>
          <w:i w:val="false"/>
          <w:color w:val="000000"/>
          <w:sz w:val="28"/>
        </w:rPr>
        <w:t>
      детям с инвалидностью, которым назначено специализированное лечебное питание по рецепту лечащего врача, с диагнозом белково-энергетическая недостаточность при наличии сопутствующих патологий со схожей клинической картиной, угрожающей жизни и здоровья ребенка с инвалидностью (кахексия), не включенным в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на имеющие определенные заболевания (состояния), предоставляется ежемесячно в размере 92 (девяносто двух) месячных расчетных показателей.</w:t>
      </w:r>
    </w:p>
    <w:bookmarkEnd w:id="113"/>
    <w:bookmarkStart w:name="z129" w:id="114"/>
    <w:p>
      <w:pPr>
        <w:spacing w:after="0"/>
        <w:ind w:left="0"/>
        <w:jc w:val="both"/>
      </w:pPr>
      <w:r>
        <w:rPr>
          <w:rFonts w:ascii="Times New Roman"/>
          <w:b w:val="false"/>
          <w:i w:val="false"/>
          <w:color w:val="000000"/>
          <w:sz w:val="28"/>
        </w:rPr>
        <w:t>
      11.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4"/>
    <w:bookmarkStart w:name="z130" w:id="115"/>
    <w:p>
      <w:pPr>
        <w:spacing w:after="0"/>
        <w:ind w:left="0"/>
        <w:jc w:val="both"/>
      </w:pPr>
      <w:r>
        <w:rPr>
          <w:rFonts w:ascii="Times New Roman"/>
          <w:b w:val="false"/>
          <w:i w:val="false"/>
          <w:color w:val="000000"/>
          <w:sz w:val="28"/>
        </w:rPr>
        <w:t>
      12.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5"/>
    <w:bookmarkStart w:name="z131" w:id="116"/>
    <w:p>
      <w:pPr>
        <w:spacing w:after="0"/>
        <w:ind w:left="0"/>
        <w:jc w:val="left"/>
      </w:pPr>
      <w:r>
        <w:rPr>
          <w:rFonts w:ascii="Times New Roman"/>
          <w:b/>
          <w:i w:val="false"/>
          <w:color w:val="000000"/>
        </w:rPr>
        <w:t xml:space="preserve"> Глава 3. Порядок оказания социальной помощи</w:t>
      </w:r>
    </w:p>
    <w:bookmarkEnd w:id="116"/>
    <w:bookmarkStart w:name="z132" w:id="117"/>
    <w:p>
      <w:pPr>
        <w:spacing w:after="0"/>
        <w:ind w:left="0"/>
        <w:jc w:val="both"/>
      </w:pPr>
      <w:r>
        <w:rPr>
          <w:rFonts w:ascii="Times New Roman"/>
          <w:b w:val="false"/>
          <w:i w:val="false"/>
          <w:color w:val="000000"/>
          <w:sz w:val="28"/>
        </w:rPr>
        <w:t>
      13. Социальная помощь к праздничным дням и памятным датам оказывается без истребования заявлений от получателей.</w:t>
      </w:r>
    </w:p>
    <w:bookmarkEnd w:id="117"/>
    <w:bookmarkStart w:name="z133" w:id="118"/>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8"/>
    <w:bookmarkStart w:name="z134" w:id="119"/>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местные исполнительные органы и организации здравоохранения, либо в электронном виде из информационных систем уполномоченного государственного органа.</w:t>
      </w:r>
    </w:p>
    <w:bookmarkEnd w:id="119"/>
    <w:bookmarkStart w:name="z135" w:id="120"/>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20"/>
    <w:bookmarkStart w:name="z136" w:id="121"/>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bookmarkEnd w:id="121"/>
    <w:bookmarkStart w:name="z137" w:id="122"/>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2"/>
    <w:bookmarkStart w:name="z138" w:id="123"/>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3"/>
    <w:bookmarkStart w:name="z139" w:id="124"/>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4"/>
    <w:bookmarkStart w:name="z140" w:id="125"/>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25"/>
    <w:bookmarkStart w:name="z141" w:id="126"/>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26"/>
    <w:bookmarkStart w:name="z142" w:id="127"/>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27"/>
    <w:bookmarkStart w:name="z143" w:id="128"/>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28"/>
    <w:bookmarkStart w:name="z144" w:id="129"/>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29"/>
    <w:bookmarkStart w:name="z145" w:id="130"/>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30"/>
    <w:bookmarkStart w:name="z146" w:id="131"/>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31"/>
    <w:bookmarkStart w:name="z147" w:id="132"/>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32"/>
    <w:bookmarkStart w:name="z148" w:id="133"/>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33"/>
    <w:bookmarkStart w:name="z149" w:id="134"/>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4"/>
    <w:bookmarkStart w:name="z150" w:id="135"/>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5"/>
    <w:bookmarkStart w:name="z151" w:id="136"/>
    <w:p>
      <w:pPr>
        <w:spacing w:after="0"/>
        <w:ind w:left="0"/>
        <w:jc w:val="both"/>
      </w:pPr>
      <w:r>
        <w:rPr>
          <w:rFonts w:ascii="Times New Roman"/>
          <w:b w:val="false"/>
          <w:i w:val="false"/>
          <w:color w:val="000000"/>
          <w:sz w:val="28"/>
        </w:rPr>
        <w:t>
      15.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36"/>
    <w:bookmarkStart w:name="z152" w:id="137"/>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акимы сельских округов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37"/>
    <w:bookmarkStart w:name="z153" w:id="138"/>
    <w:p>
      <w:pPr>
        <w:spacing w:after="0"/>
        <w:ind w:left="0"/>
        <w:jc w:val="both"/>
      </w:pPr>
      <w:r>
        <w:rPr>
          <w:rFonts w:ascii="Times New Roman"/>
          <w:b w:val="false"/>
          <w:i w:val="false"/>
          <w:color w:val="000000"/>
          <w:sz w:val="28"/>
        </w:rPr>
        <w:t>
      16.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38"/>
    <w:bookmarkStart w:name="z154" w:id="139"/>
    <w:p>
      <w:pPr>
        <w:spacing w:after="0"/>
        <w:ind w:left="0"/>
        <w:jc w:val="both"/>
      </w:pPr>
      <w:r>
        <w:rPr>
          <w:rFonts w:ascii="Times New Roman"/>
          <w:b w:val="false"/>
          <w:i w:val="false"/>
          <w:color w:val="000000"/>
          <w:sz w:val="28"/>
        </w:rPr>
        <w:t>
      Аким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39"/>
    <w:bookmarkStart w:name="z155" w:id="140"/>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40"/>
    <w:bookmarkStart w:name="z156" w:id="141"/>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41"/>
    <w:bookmarkStart w:name="z157" w:id="142"/>
    <w:p>
      <w:pPr>
        <w:spacing w:after="0"/>
        <w:ind w:left="0"/>
        <w:jc w:val="both"/>
      </w:pPr>
      <w:r>
        <w:rPr>
          <w:rFonts w:ascii="Times New Roman"/>
          <w:b w:val="false"/>
          <w:i w:val="false"/>
          <w:color w:val="000000"/>
          <w:sz w:val="28"/>
        </w:rPr>
        <w:t>
      19.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42"/>
    <w:bookmarkStart w:name="z158" w:id="143"/>
    <w:p>
      <w:pPr>
        <w:spacing w:after="0"/>
        <w:ind w:left="0"/>
        <w:jc w:val="both"/>
      </w:pPr>
      <w:r>
        <w:rPr>
          <w:rFonts w:ascii="Times New Roman"/>
          <w:b w:val="false"/>
          <w:i w:val="false"/>
          <w:color w:val="000000"/>
          <w:sz w:val="28"/>
        </w:rPr>
        <w:t>
      20.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43"/>
    <w:bookmarkStart w:name="z159" w:id="144"/>
    <w:p>
      <w:pPr>
        <w:spacing w:after="0"/>
        <w:ind w:left="0"/>
        <w:jc w:val="both"/>
      </w:pPr>
      <w:r>
        <w:rPr>
          <w:rFonts w:ascii="Times New Roman"/>
          <w:b w:val="false"/>
          <w:i w:val="false"/>
          <w:color w:val="000000"/>
          <w:sz w:val="28"/>
        </w:rPr>
        <w:t>
      21.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44"/>
    <w:bookmarkStart w:name="z160" w:id="145"/>
    <w:p>
      <w:pPr>
        <w:spacing w:after="0"/>
        <w:ind w:left="0"/>
        <w:jc w:val="both"/>
      </w:pPr>
      <w:r>
        <w:rPr>
          <w:rFonts w:ascii="Times New Roman"/>
          <w:b w:val="false"/>
          <w:i w:val="false"/>
          <w:color w:val="000000"/>
          <w:sz w:val="28"/>
        </w:rPr>
        <w:t>
      В случаях, указанных в пунктах 15 и 16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45"/>
    <w:bookmarkStart w:name="z161" w:id="146"/>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46"/>
    <w:bookmarkStart w:name="z162" w:id="147"/>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47"/>
    <w:bookmarkStart w:name="z163" w:id="148"/>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48"/>
    <w:bookmarkStart w:name="z164" w:id="149"/>
    <w:p>
      <w:pPr>
        <w:spacing w:after="0"/>
        <w:ind w:left="0"/>
        <w:jc w:val="both"/>
      </w:pPr>
      <w:r>
        <w:rPr>
          <w:rFonts w:ascii="Times New Roman"/>
          <w:b w:val="false"/>
          <w:i w:val="false"/>
          <w:color w:val="000000"/>
          <w:sz w:val="28"/>
        </w:rPr>
        <w:t>
      использования информационных систем;</w:t>
      </w:r>
    </w:p>
    <w:bookmarkEnd w:id="149"/>
    <w:bookmarkStart w:name="z165" w:id="150"/>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50"/>
    <w:bookmarkStart w:name="z166" w:id="151"/>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51"/>
    <w:bookmarkStart w:name="z167" w:id="152"/>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52"/>
    <w:bookmarkStart w:name="z168" w:id="15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53"/>
    <w:bookmarkStart w:name="z169" w:id="154"/>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54"/>
    <w:bookmarkStart w:name="z170" w:id="155"/>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55"/>
    <w:bookmarkStart w:name="z171" w:id="156"/>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56"/>
    <w:bookmarkStart w:name="z172" w:id="157"/>
    <w:p>
      <w:pPr>
        <w:spacing w:after="0"/>
        <w:ind w:left="0"/>
        <w:jc w:val="both"/>
      </w:pPr>
      <w:r>
        <w:rPr>
          <w:rFonts w:ascii="Times New Roman"/>
          <w:b w:val="false"/>
          <w:i w:val="false"/>
          <w:color w:val="000000"/>
          <w:sz w:val="28"/>
        </w:rPr>
        <w:t>
      23.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57"/>
    <w:bookmarkStart w:name="z173" w:id="158"/>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Кызылжарского района на текущий финансовый год.</w:t>
      </w:r>
    </w:p>
    <w:bookmarkEnd w:id="158"/>
    <w:bookmarkStart w:name="z174" w:id="15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59"/>
    <w:bookmarkStart w:name="z175" w:id="160"/>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60"/>
    <w:bookmarkStart w:name="z176" w:id="161"/>
    <w:p>
      <w:pPr>
        <w:spacing w:after="0"/>
        <w:ind w:left="0"/>
        <w:jc w:val="both"/>
      </w:pPr>
      <w:r>
        <w:rPr>
          <w:rFonts w:ascii="Times New Roman"/>
          <w:b w:val="false"/>
          <w:i w:val="false"/>
          <w:color w:val="000000"/>
          <w:sz w:val="28"/>
        </w:rPr>
        <w:t>
      25. Социальная помощь прекращается в случаях:</w:t>
      </w:r>
    </w:p>
    <w:bookmarkEnd w:id="161"/>
    <w:bookmarkStart w:name="z177" w:id="162"/>
    <w:p>
      <w:pPr>
        <w:spacing w:after="0"/>
        <w:ind w:left="0"/>
        <w:jc w:val="both"/>
      </w:pPr>
      <w:r>
        <w:rPr>
          <w:rFonts w:ascii="Times New Roman"/>
          <w:b w:val="false"/>
          <w:i w:val="false"/>
          <w:color w:val="000000"/>
          <w:sz w:val="28"/>
        </w:rPr>
        <w:t>
      1) смерти получателя;</w:t>
      </w:r>
    </w:p>
    <w:bookmarkEnd w:id="162"/>
    <w:bookmarkStart w:name="z178" w:id="163"/>
    <w:p>
      <w:pPr>
        <w:spacing w:after="0"/>
        <w:ind w:left="0"/>
        <w:jc w:val="both"/>
      </w:pPr>
      <w:r>
        <w:rPr>
          <w:rFonts w:ascii="Times New Roman"/>
          <w:b w:val="false"/>
          <w:i w:val="false"/>
          <w:color w:val="000000"/>
          <w:sz w:val="28"/>
        </w:rPr>
        <w:t>
      2) выезда получателя на постоянное проживание за пределы Кызылжарского района;</w:t>
      </w:r>
    </w:p>
    <w:bookmarkEnd w:id="163"/>
    <w:bookmarkStart w:name="z179" w:id="164"/>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64"/>
    <w:bookmarkStart w:name="z180" w:id="165"/>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65"/>
    <w:bookmarkStart w:name="z181" w:id="166"/>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66"/>
    <w:bookmarkStart w:name="z182" w:id="167"/>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67"/>
    <w:bookmarkStart w:name="z183" w:id="168"/>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68"/>
    <w:bookmarkStart w:name="z184" w:id="169"/>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69"/>
    <w:bookmarkStart w:name="z185" w:id="170"/>
    <w:p>
      <w:pPr>
        <w:spacing w:after="0"/>
        <w:ind w:left="0"/>
        <w:jc w:val="both"/>
      </w:pPr>
      <w:r>
        <w:rPr>
          <w:rFonts w:ascii="Times New Roman"/>
          <w:b w:val="false"/>
          <w:i w:val="false"/>
          <w:color w:val="000000"/>
          <w:sz w:val="28"/>
        </w:rPr>
        <w:t>
      26.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70"/>
    <w:bookmarkStart w:name="z186" w:id="171"/>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71"/>
    <w:bookmarkStart w:name="z187" w:id="172"/>
    <w:p>
      <w:pPr>
        <w:spacing w:after="0"/>
        <w:ind w:left="0"/>
        <w:jc w:val="both"/>
      </w:pPr>
      <w:r>
        <w:rPr>
          <w:rFonts w:ascii="Times New Roman"/>
          <w:b w:val="false"/>
          <w:i w:val="false"/>
          <w:color w:val="000000"/>
          <w:sz w:val="28"/>
        </w:rPr>
        <w:t>
      28.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72"/>
    <w:bookmarkStart w:name="z188" w:id="173"/>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73"/>
    <w:bookmarkStart w:name="z189" w:id="174"/>
    <w:p>
      <w:pPr>
        <w:spacing w:after="0"/>
        <w:ind w:left="0"/>
        <w:jc w:val="both"/>
      </w:pPr>
      <w:r>
        <w:rPr>
          <w:rFonts w:ascii="Times New Roman"/>
          <w:b w:val="false"/>
          <w:i w:val="false"/>
          <w:color w:val="000000"/>
          <w:sz w:val="28"/>
        </w:rPr>
        <w:t>
      29.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74"/>
    <w:bookmarkStart w:name="z190" w:id="175"/>
    <w:p>
      <w:pPr>
        <w:spacing w:after="0"/>
        <w:ind w:left="0"/>
        <w:jc w:val="both"/>
      </w:pPr>
      <w:r>
        <w:rPr>
          <w:rFonts w:ascii="Times New Roman"/>
          <w:b w:val="false"/>
          <w:i w:val="false"/>
          <w:color w:val="000000"/>
          <w:sz w:val="28"/>
        </w:rPr>
        <w:t>
      30.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75"/>
    <w:bookmarkStart w:name="z191" w:id="176"/>
    <w:p>
      <w:pPr>
        <w:spacing w:after="0"/>
        <w:ind w:left="0"/>
        <w:jc w:val="both"/>
      </w:pPr>
      <w:r>
        <w:rPr>
          <w:rFonts w:ascii="Times New Roman"/>
          <w:b w:val="false"/>
          <w:i w:val="false"/>
          <w:color w:val="000000"/>
          <w:sz w:val="28"/>
        </w:rPr>
        <w:t>
      по единовременным выплатам – ежедневно;</w:t>
      </w:r>
    </w:p>
    <w:bookmarkEnd w:id="176"/>
    <w:bookmarkStart w:name="z192" w:id="177"/>
    <w:p>
      <w:pPr>
        <w:spacing w:after="0"/>
        <w:ind w:left="0"/>
        <w:jc w:val="both"/>
      </w:pPr>
      <w:r>
        <w:rPr>
          <w:rFonts w:ascii="Times New Roman"/>
          <w:b w:val="false"/>
          <w:i w:val="false"/>
          <w:color w:val="000000"/>
          <w:sz w:val="28"/>
        </w:rPr>
        <w:t>
      по ежемесячным выплатам – к 29 числу месяца, предшествующего месяцу выплаты.</w:t>
      </w:r>
    </w:p>
    <w:bookmarkEnd w:id="177"/>
    <w:bookmarkStart w:name="z193" w:id="178"/>
    <w:p>
      <w:pPr>
        <w:spacing w:after="0"/>
        <w:ind w:left="0"/>
        <w:jc w:val="both"/>
      </w:pPr>
      <w:r>
        <w:rPr>
          <w:rFonts w:ascii="Times New Roman"/>
          <w:b w:val="false"/>
          <w:i w:val="false"/>
          <w:color w:val="000000"/>
          <w:sz w:val="28"/>
        </w:rPr>
        <w:t>
      31.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78"/>
    <w:bookmarkStart w:name="z194" w:id="179"/>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79"/>
    <w:bookmarkStart w:name="z195" w:id="180"/>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80"/>
    <w:bookmarkStart w:name="z196" w:id="181"/>
    <w:p>
      <w:pPr>
        <w:spacing w:after="0"/>
        <w:ind w:left="0"/>
        <w:jc w:val="both"/>
      </w:pPr>
      <w:r>
        <w:rPr>
          <w:rFonts w:ascii="Times New Roman"/>
          <w:b w:val="false"/>
          <w:i w:val="false"/>
          <w:color w:val="000000"/>
          <w:sz w:val="28"/>
        </w:rPr>
        <w:t>
      32.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81"/>
    <w:bookmarkStart w:name="z197" w:id="182"/>
    <w:p>
      <w:pPr>
        <w:spacing w:after="0"/>
        <w:ind w:left="0"/>
        <w:jc w:val="both"/>
      </w:pPr>
      <w:r>
        <w:rPr>
          <w:rFonts w:ascii="Times New Roman"/>
          <w:b w:val="false"/>
          <w:i w:val="false"/>
          <w:color w:val="000000"/>
          <w:sz w:val="28"/>
        </w:rPr>
        <w:t>
      33.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82"/>
    <w:bookmarkStart w:name="z198" w:id="183"/>
    <w:p>
      <w:pPr>
        <w:spacing w:after="0"/>
        <w:ind w:left="0"/>
        <w:jc w:val="both"/>
      </w:pPr>
      <w:r>
        <w:rPr>
          <w:rFonts w:ascii="Times New Roman"/>
          <w:b w:val="false"/>
          <w:i w:val="false"/>
          <w:color w:val="000000"/>
          <w:sz w:val="28"/>
        </w:rPr>
        <w:t>
      34.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83"/>
    <w:bookmarkStart w:name="z199" w:id="184"/>
    <w:p>
      <w:pPr>
        <w:spacing w:after="0"/>
        <w:ind w:left="0"/>
        <w:jc w:val="both"/>
      </w:pPr>
      <w:r>
        <w:rPr>
          <w:rFonts w:ascii="Times New Roman"/>
          <w:b w:val="false"/>
          <w:i w:val="false"/>
          <w:color w:val="000000"/>
          <w:sz w:val="28"/>
        </w:rPr>
        <w:t>
      35.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