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e60e" w14:textId="9f1e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Исатайского района от 15 марта 2023 года № 42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Исатайскому района"</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30 января 2025 года № 26. Зарегистрировано в Департаменте юстиции Атырауской области 31 января 2025 года № 5260-06</w:t>
      </w:r>
    </w:p>
    <w:p>
      <w:pPr>
        <w:spacing w:after="0"/>
        <w:ind w:left="0"/>
        <w:jc w:val="both"/>
      </w:pPr>
      <w:bookmarkStart w:name="z4" w:id="0"/>
      <w:r>
        <w:rPr>
          <w:rFonts w:ascii="Times New Roman"/>
          <w:b w:val="false"/>
          <w:i w:val="false"/>
          <w:color w:val="000000"/>
          <w:sz w:val="28"/>
        </w:rPr>
        <w:t>
      Акимат Исатайского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Исатайского района от 15 марта 2023 года № 42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Исатайскому району" (зарегистрирован в Реестре государственной регистрации нормативных правовых актов за № 4989-06)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Исатайскому району";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Исатайскому району.";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новых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Исатайского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Исатайского района</w:t>
            </w:r>
            <w:r>
              <w:br/>
            </w:r>
            <w:r>
              <w:rPr>
                <w:rFonts w:ascii="Times New Roman"/>
                <w:b w:val="false"/>
                <w:i w:val="false"/>
                <w:color w:val="000000"/>
                <w:sz w:val="20"/>
              </w:rPr>
              <w:t>от 30 января 2025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Исатайского района</w:t>
            </w:r>
            <w:r>
              <w:br/>
            </w:r>
            <w:r>
              <w:rPr>
                <w:rFonts w:ascii="Times New Roman"/>
                <w:b w:val="false"/>
                <w:i w:val="false"/>
                <w:color w:val="000000"/>
                <w:sz w:val="20"/>
              </w:rPr>
              <w:t>от "15" марта 2023 года № 42</w:t>
            </w:r>
          </w:p>
        </w:tc>
      </w:tr>
    </w:tbl>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Исатайскому району</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Исатайского района.</w:t>
      </w:r>
    </w:p>
    <w:bookmarkEnd w:id="8"/>
    <w:bookmarkStart w:name="z19"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9"/>
    <w:bookmarkStart w:name="z20"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1"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2"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23"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4"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5"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7) многоквартирный жилой дом-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8"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9"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0"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Исатайского района Атырауской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0"/>
    <w:bookmarkStart w:name="z31" w:id="21"/>
    <w:p>
      <w:pPr>
        <w:spacing w:after="0"/>
        <w:ind w:left="0"/>
        <w:jc w:val="both"/>
      </w:pPr>
      <w:r>
        <w:rPr>
          <w:rFonts w:ascii="Times New Roman"/>
          <w:b w:val="false"/>
          <w:i w:val="false"/>
          <w:color w:val="000000"/>
          <w:sz w:val="28"/>
        </w:rPr>
        <w:t xml:space="preserve">
      4. Государственное учреждение "Исатайский районный отдел земельных отношений,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1"/>
    <w:bookmarkStart w:name="z32" w:id="22"/>
    <w:p>
      <w:pPr>
        <w:spacing w:after="0"/>
        <w:ind w:left="0"/>
        <w:jc w:val="both"/>
      </w:pPr>
      <w:r>
        <w:rPr>
          <w:rFonts w:ascii="Times New Roman"/>
          <w:b w:val="false"/>
          <w:i w:val="false"/>
          <w:color w:val="000000"/>
          <w:sz w:val="28"/>
        </w:rPr>
        <w:t>
      5. Акимат Исатайского района организует следующие мероприятия:</w:t>
      </w:r>
    </w:p>
    <w:bookmarkEnd w:id="22"/>
    <w:bookmarkStart w:name="z33"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4"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5"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6"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8"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9"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0"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1" w:id="31"/>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1"/>
    <w:bookmarkStart w:name="z42"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3"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4"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5" w:id="35"/>
    <w:p>
      <w:pPr>
        <w:spacing w:after="0"/>
        <w:ind w:left="0"/>
        <w:jc w:val="left"/>
      </w:pPr>
      <w:r>
        <w:rPr>
          <w:rFonts w:ascii="Times New Roman"/>
          <w:b/>
          <w:i w:val="false"/>
          <w:color w:val="000000"/>
        </w:rPr>
        <w:t xml:space="preserve"> Глава 4. Заключительные положения</w:t>
      </w:r>
    </w:p>
    <w:bookmarkEnd w:id="35"/>
    <w:bookmarkStart w:name="z46"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Исатайского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