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1b6d" w14:textId="c72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14 июля 2009 года № 14/187-IV "Об утверждении Правил присвоения звания "Почетный гражданин Восточно-Казахстанской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2025 года № 20/169-VIII. Зарегистрировано Департаментом юстиции Восточно-Казахстанской области 11 апреля 2025 года № 9169-16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14/187-IV "Об утверждении Правил присвоения звания "Почетный гражданин Восточно-Казахстанской области (города, района)" (зарегистрировано в Реестре государственной регистрации нормативных правовых актов за № 2512)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Восточно-Казахстанской области (города, района)", утвержденные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Звание "Почетный гражданин Восточно-Казахстанской области" присваивается не более семи гражданам, "Почетный гражданин (города, района)" не более пяти гражданам в год.".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