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86c4" w14:textId="3238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8 апреля 2025 года № 20-5/VIII. Зарегистрировано Департаментом юстиции Восточно-Казахстанской области 11 апреля 2025 года № 9174-16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(зарегистрирован в Реестре государственной регистрации нормативных правовых актов под № 18883)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районе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10% от суммы займа, но не более 1 500 000 (одного миллиона пятисот тысяч) тенге в виде социальной помощи;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20-5/VIII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категорий получателей жилищных сертификатов по району Самар: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