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cff4" w14:textId="c85c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от 10 сентября 2014 года № 232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22 апреля 2025 года № 109. Зарегистрирован в Департаменте юстиции Западно-Казахстанской области 29 апреля 2025 года № 7513-07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3637)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Жангалинского района" обеспечить государственную регистрацию настоящего постановления в Департаменте юстиции Западно-Казахстанской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Жангалинского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_________2025 года 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109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Халыктар Достыгы, 61, слева от здания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Бирликского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Акбалшык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Жуалыой, 10, слева от здания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справа от здания Жанажолского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4, справа от здания коммунального государственного учреждения "Общеобразовательная школа имени Абая"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5, слева от здания медицинского пункта Кіші Айдархан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1/1, справа от здания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М.Сидегалиева, 22, слева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Копжасарского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15/2, слева от здания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Саралжын, 4/2, справа от здания сельской библиотеки государственного учреждения "Жангалинская районная централизованная библиотечная система".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Кызылобинского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14/1, слева от здания медицинского пункта Жангелди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8/1, слева от здания медицинского пункта Айтпай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1/3, слева от здания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Пятимарского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справа от здания сельской библиотеки государственного учреждения "Жангалинская районная централизованная библиотечная система".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