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5a13" w14:textId="f0a5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Таскалинского районного маслихата от 29 октября 2019 года № 40-6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20 марта 2025 года № 31-10. Зарегистрирован в Департаменте юстиции Западно-Казахстанской области 28 марта 2025 года № 7502-07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29 октября 2019 года №40-6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 в Реестре государственной регистрации нормативных правовых актов под № 5854).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