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bf2" w14:textId="499b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работы пунктов скупки у населения изделий из драгоценных металлов и лома таких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Министеpства промышленности и торговли Республики Казахстан от 24 ноября 1994 г. N 48. Утратили силу - приказом Министра индустрии и торговли Республики Казахстан от 8 апреля 2003 года N 102 (извлечение из приказа см. в тексте)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 Извлечение из приказа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Республики Казахстан от 8 апреля 2003 года N 102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В целях приведения ведомственных нормативных правовых актов министерства в соответствие с законодательством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приказ Министерства промышленности и торговли Республики Казахстан от 24 ноября 1994 г. N 48 об утверждении Правил работы пунктов скупки у населения изделий из драгоценных металлов и лома таких изделий...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 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1.1. Пункты скупки у населения изделий из драгоценных металлов и лома таких изделий организуются в предприятиях торговли независимо от форм собственности и ведомственной принадлежности, осуществляющих реализацию ювелирных изделий, либо в обособленных пунктах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 каждом пункте скупки на удобном для обозрения месте помещаются: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извлечения из Правил работы пунктов скупки;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Прейскуранта на драгоценные металлы в изделиях и ломе, скупаемые 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приказом Министерства промышленности и торговли Республики Казахстан от 9 октября 1995 г. N 201-П.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Ценности, скупаемые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населения и порядок их взвешивания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Пункты скупки скупают у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драгоценные металлы (золото, платина, серебро, палладий) в изделиях и ломе;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монеты старой (дореволюционной и советской) чеканки, юбилейные и памятные монеты, монеты иностранных государств, а также червонцы 1923, 1975 и последующих годов чеканки;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медали и жетоны дореволюционной чеканки,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государств, а также советские юбилейные и памятные медали (в т.ч. школьные, спортивные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корпуса из драгоценных металлов отечественных и импортных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серебряные оправы фарфоровых и хрустальных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элементы съемных протезов, зубные протезы из золота, платины и серебряно-палладиевого сплава, бывшие в употреблении, а также диски зубов;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предметы религиозного культа;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драгоценные камни (бриллианты, изумруды, сапфиры, рубины, жемчуг) в обработанном виде, извлеченные из изделий, а также изделия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изделия, указанные в прейскуранте скупочных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2.2. Пунктам скупки запрещается скупать: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алмазное сырье и полуфабрикаты;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золото, серебро, платину и палладий в сырье: в слитках, самородках, шлихе и т.п., а также изделиях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производственно-технического и лабораторного назначения (заклепки, пластины, лабораторное оборудование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сусальное золото, полуфабрикаты ювелирного и зубопротезного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драгоценные металлы в виде производственных отходов (опилки, стружки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драгоценные камни (алмазы, рубины, сапфиры, изумруды), а также природный жемчуг в необработанном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изъятые из гражданского оборота или на продажу которых установлен особый порядок (холодное, огнестрельное оружие в оправе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импортные ювелирные изделия и изделия золотниковой пробы без клейма инспекции пробирного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 у детей и подростков, не достигших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 у государственных и общественных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 пункте скупки весоизмерительные приборы устанавливаются на рабочем месте так, чтобы продавец ценностей имел возможность убедиться в правильности определения веса сдаваемых им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Взвешивание ценностей производится с точностью: золото, платина, палладий и изделия из них - до 0,01 грамма; серебро и изделия из серебра - до 0,1 грамма; драгоценные камни без оправы - до 0,01 карата.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Порядок скупки ценностей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При продаже ценностей пункту скупки граждане Республики Казахстан обязаны предъявить паспорт или документ, его заменяющий, а иностранные граждане - соответствующий вид на жительство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Все операции, связанные со скупкой ценностей, производятся в присутствии продавца ценностей (определение пробы, взвешивание, удаление штифтов, заклеивание пакетов со скупленными ценностями). Продавец ценностей ставит свою роспись на месте заклеивания пакета. Изделия принимаются в очищенном от жира, грязи, наполнителей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производит оценку ценностей в соответствии с прейскурантом скупочных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Товаровед-скупщик при согласии продавца ценностей с их оценкой выписывает квитанцию установленного образца (форма N 1) в четырех экземплярах, которые подписываются товароведом-скупщиком и продавцом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Формы N 1-8 прилагаются к Инструкции о порядке оформления операций по скупке ценностей, учету и отчетности в пунктах скупки у населения драгоценных металлов, камней и изделий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В квитанции на скупленные ценности, имеющие клеймо,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изделия (частей изделия), содержание клейма (именник предприятия, проба), в том числе в изделиях выпуска до 1941 г. - клеймо 84, 56, 92 и т.д.; в дореволюционных изделиях - именник мастера; в импортных изделиях - импортное клеймо;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драгоценных металлов и драгоценных камней, проба, вес, покупная цена за грамм и сумма; кроме этих данных указывается: в монетах - достоинство (в цифровом обозначении), в золотых и платиновых - год выпуска и страну; в цепях - длину в мм; в браслетах - количество звеньев (секторов); в корпусах часов - номер корпуса и количество крышек;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вес изделия с указанием размера скидки на недрагоценные металлы, сумма, подлежащая выплате продавцу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серебра, в том числе ножи, вилки и т.д. с серебряными черенками записываются по наименованиям с указанием пробы, количества, покупной цены за грамм и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Товаровед-скупщик первый и третий экземпляры квитанции передает продавцу ценностей, который предъявляет их кассиру для получения причитающейся суммы за сданные ценности. Кассир проверяет подлинность квитанций, правильность таксировки, а также отсутствие исправлений. После расписки продавца ценностей в получении денег на обоих экземплярах квитанции, кассир выдает продавцу ценностей причитающуюся сумму вместе с третьим экземпляром квитанции со штампом "Оплачено".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Скупленные ценности после их оплаты пунктом скупки обратно продавцом ценностей не возвращаются.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Порядок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отправки скупленных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ценностей в Гохран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Товаровед-скупщик каждую скупленную ценность вместе со вторым экземпляром квитанции (форма N 1) в присутствии продавца ценностей вкладывает в пакет, после чего записывает в реестр (форма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Крупные ценности, не помещающиеся в пакет, товаровед-скупщик упаковывает в бумагу, прикрепляет ярлык с указанием номера квитанции и даты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в конце рабочего дня товаровед-скупщик все пакеты с вложенными ценностями упаковывает в мешок или в другую тару и опломбирует его с указанием номера реестра, весов "брутто" и "нетто".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Опломбированные в мешок или другую тару ценности хранятся в сейфе. Ключи от сейфа находятся у товароведа-скупщика, если пункт скупки находится при ювелирном магазине.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обособленным пунктом скупки принимает на хранение от товароведов-скупщиков ценности, проверяет количество пакетов, вложенных в мешок или другую тару. Товаровед-скупщик в присутствии заведующего пунктом пломбирует мешок своим пломбиром. Заведующий пунктом скупки расписывается в реестрах (форма N 4) в приеме ценностей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несет материальную ответственность за скупленные ценности, вложенные в мешок или другую тару.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Запрещается хранить скупленные ценности вне сейфа или оставлять ценности на хранение без оформления квитанции.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Скупленные у населения ценности пункты скупки направляют в Гохран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Отправка ценностей производится не реже одного раза в месяц через органы специальной связи Министерства связи Республики Казахстан с объявленной ценностью в размере вложенных в посылку ценностей и указанием веса "брутто", кодового обозначения металла и пункта скупки.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Проверка правильности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оценки скупленных ценностей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По получении посылок от пунктов скупки Гохран Национального Банка Республики Казахстан, согласно сроку по договору, производит проверку количества и качества поступивших ценностей и правильность их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При установлении случаев скупки ценностей с заниженной пробностью и стоимостью разница между выплаченной суммой и стоимостью, определенной Гохраном, в размере сверхустановленных норм доплачивается продавцу ценностей пунктом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Доплата производится после получения от Гохрана Национального Банка приемо-расчетного акта, о чем пункт скупки сообщает заказным письмом продавцу ценностей и производит доплату при предъявлении продавцом ценностей паспорта или документа, его заменяющего, в сроки, предусмотренные законодательством. Доплата оформляется по расходному кассовому ордеру.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продавец ценностей не получил доплаты в установленный срок, то она вносится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установлении случаев скупки ценностей с завышенными пробностью и стоимостью сумма переплаты свыше установленных норм взыскивается с товароведа-скупщика, купившего ценности, который в свою очередь имеет право предъявить требование к продавцу ценностей о возврате переплаченной суммы в порядке, предусмотренном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случаях скупки ценностей по завышенным ценам Гохран направляет акт рекламации (форма N 8) пункту скупки и торговой организации, в ведении которой находится пункт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Ценности, принятые с завышенной оценкой хранятся в Гохране до окончательного решения вопроса об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Товаровед-скупщик или заведующий пунктом скупки, не согласный с оценкой Гохрана, в пятидневный срок со дня получения акта рекламации (форма N 8), приемо-расчетного акта должен направить заказным письмом заявление с мотивированным возражением предприятию и его копии - торговой организации, в ведении которой находится пункт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заявления директор Гохрана для решения спорных вопросов создает комиссию. В состав комиссии включаются представители Гохрана, Республиканского Розничного предприятия "Казахювелир".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оценке ценностей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Гохран в течение 14 дней пересылает решение комиссии торговой организации и в копии пункту скупки.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получении решения комиссии директор торговой организации обязан в трехдневный срок письменно объявить его товароведу-скупщику.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6. 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работой пунктов скупки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Контроль за работой пунктов скупки осуществляется торговыми организациями, в ведении которых они находятся, Госторгинспекцией Республики Казахстан и ее органами на местах, органами прокуратуры, Министерства внутренних дел, Комитета национальной безопасности и государственной инспекцией пробирного надзора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По требованию продавцов ценностей заведующий пунктом скупки или товаровед-скупщик должны представить им для ознакомления действующий прейскурант скупочных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Работники, осуществляющие скупку ценностей, виновные в хищении или недостаче ценностей, несут ответственность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