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69d1" w14:textId="4a56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проведения операции хирургической стерилизации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здравоохранения Республики Казахстан от 6 июня 1995 г. N 250. Отменен приказом Министра здравоохранения Республики Казахстан от 20 февраля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Отменен приказом Министра здравоохранения РК от 20.02.2014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Верховного Совета Республики Казахстан от 10 января 1992 г. N 1108-XII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народа в Республике Казахстан" и в целях охраны здоровья женщин, снижения числа абортов и смертности от них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Начальникам управлений и заведующим отделами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здравоохранения областных и городских администраций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Организовать комиссии в составе врачей акушеров-гинекологов, терапевтов, хирургов и других специалистов для решения вопроса о проведении операций хирургической стерилизации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Определить лечебно-профилактические учреждения для проведения операций хирургической стерилизации женщин, располагающих соответствующей аппаратурой и специалистами, владеющими методами оперативной пельвиоскопии.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"Медтехника" (Герасименко Г.Л.) в течение 1995-1996 гг. в соответствии с заявками управлений здравоохранения на централизованные средства Минздрава закупить наборы инструментария для оперативной лапароскопии и приспособления для производства хирургической стерилизации.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Управлениям и отделам здравоохранения областных и городских администраций представить в Республиканский научно-исследовательский центр охраны здоровья матери и ребенка кандидатуру врачей акушеров-гинекологов для обучения методам хирургической стерилизации.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Республиканскому научно-исследовательскому центру охраны здоровья матери и ребенка (т. Каюпова Н.А.), организовать их подготовку, начиная с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Министерства здравоохранения Республики Казахстан N 354 от 23 июля 1992 г. "О разрешении проведения операции хирургической стерилизации женщин"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Размножить данный приказ в необходимом количестве и довести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до сведения всех лечебно-профилактических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Контроль за выполнением данного приказа возлагаю на I зам.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т. А.Д.Дуйсекеева.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Перечень медицинских показаний и противопоказаний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хирургической стерилизации женщин (приложение N 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приказу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6 июня 1995 г. N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медицинских показаний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противопоказаний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хирургической стерилизации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Хирургическая стерилизация осуществляется по желанию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показаниях: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Повторное кесарево сечение при наличии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Рубец на матке после консервативной миомэктомии.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Наличие в настоящем или в прошлом злокачественных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новообразований всех локализаций.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Болезни эндокринной системы: тиреотоксикоз с зобом или без него средней и тяжелой формы; врожденный, приобретенный гипотиреоз некомпенсированный; сахарный диабет тяжелая форма; сахарный диабет у обоих супругов; гиперпаратиреоз; гипопаратиреоз; несахарный диабет; болезни надпочечников, активная фаза или выраженные остаточные явления после специфического лечения; амилоидоз.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Болезни крови и кровотворных органов: апластическая анемия, пурпура и другие геморрагические состояния в стадии ремиссии; хроническая (крайне тяжелая, экстремальная форма) анемия беременных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12 у многорожавших (Нb - 50 г/л и ниже, Эритроцитов - 2,0*10 и ниже, Гематокрит - 22 % и ниже).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Психические расстройства (удостоверенные психоневрологическим учреждением у матери или у отца будущего ребенка): психозы; алкогольные психозы; лекарственные психозы; проходящие психоневротические состояния, возникающие в результате органических заболеваний; другие психоневротические состояния (хронические), возникающие в результате органических заболеваний; шизофренические психозы; аффективные психозы; параноидные состояния; другие неорганические психозы; расстройства личности; хронический алкоголизм, все формы; токсикомании (лекарственная зависимость); умственная отсталость.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Болезни нервной системы и органов чувств: воспалительные болезни ЦНС - бактериальный менингит; менингит, вызываемый другими возбудителями; менингит неуточненной этиологии; энцефалит, миелит и энцефаломиелит; цистицеркоз; наследственные и денегеративные болезни ЦНС; другие болезни ЦНС - рассеянный склероз - все формы; другие демиолизирующие болезни ЦНС; эпилепсия - все формы; каталепсия и нарколепсия - все формы; воспалительная и токсическая невропатия - все формы; периодическая гиперсомния; мышечные дистрофии и другие виды миопатий; отслойка и дефект сетчатки; хориотинальные воспаления; болезни радужной оболочки - тяжелые формы; глаукома - в любой стадии; нарушение рефракции и аккомодации - тяжелые формы или снижение зрения, не коррегирующиеся очками; дефекты поля зрения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 концентрическое сужение поля зрения до 10 ; слепота и понижение зрения (на оба глаза ниже 0,05); кератит - тяжелые формы; неврит зрительного нерва; синдром головокружения и другие болезни вестибулярного аппарата; отосклероз - все формы; болезни слухового нерва при наличии прогрессирующего понижения слуха; глухота и глухонемота (врожденная).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Болезни системы кроообращения: ревматизм в активной фазе; хронический ревматический перикардит; болезни (пороки) митрального, аортального, трехстворчатого клапана с недостаточностью кровообращения; болезни (пороки) митрального и аортального клапанов (сочетанные); гипертоническая болезнь, стадии - П А с частыми (ежемесячными) кризами, П В, Ш, злокачественная; ишемическая болезнь сердца; нарушение легочного кровообращения и сердечная недостаточность; перикардиты - острые, подострые, хронические; миокардиты - инфекционно-аллергические; нарушения сердечного ритма (фибрилляция и мерцание предсердий и желудочков); аневризма аорты; эмболия и тромбоз артерий; узелковый периарториит и сходные состояния; врожденные пороки сердца; другие врожденные аномалии системы кровообращения; состояние после митральной комиссуротемии с возникновением рестеноза, наличием гипертензии, обострение ревматизма - после протезирования клапанов сердца.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Болезни органов дыхания: стеноз гортани; бронхиальная астма - тяжелая форма; бронхоэктатическая болезнь - тяжелая форма; болезни легких и плевры с легечно-сердечной недостаточностью, амилоидозам внутренних органов; стеноз трахеи или бронхов.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Болезни органов пищеварения: сужение и стеноз пищевода - не поддающиеся бужированию; искусственный пищевод; язва желудка и двенадцатиперстной кишки с наличием стеноза и кровотечения; грыжа брюшной полости значительных размеров с расхождением брюшной стенки; инфекционные энтариты и колиты с кишечным кровотечением; синдром оперированного желудка; нарушения всасывания в кишечнике; хронические болезни печени и цирроз; желчно-каменная болезнь - хроническая с обострениями; другие болезни желчных путей; болезни поджелудочной железы.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Болезни мочеполовой системы: острый и хронический (обострение) гломерулонефрит; острая и хроническая почечная недостаточность; инфекция почек с почечной недостаточностью, стойкой гипертонией, инфекция единственной почки; гидронефроз двусторонний, единственной почки, врожденный; поликистоз обеих почек с почечной недостаточностью; свищи с вовлечением женских половых органов и состояния после операций по поводу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Болезни костно-мышечной системы и соединительной ткани: диффузная болезнь соединительной ткани; ревматоидный артрит и другие воспалительные артропатии; анкилозирующий спондилит; остеохондропатии; ампутация руки, кисти (всей или 4 пальцев); ампутация ноги, стопы (полная).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Врожденные аномалии: повторные рождения детей с однотипными пороками развития; рождение ребенка с хромосомными аномалиями; доминантно наследуемые заболевания у одного из родителей с высокой степенью панентрантности.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Наследственные болезни: гетерезиготное носительство у супругов по всем многогенным заболеваниям (нарушение аминокислотного, углеводного, гликолипидного, гликопротеинового обменов) при наличии у одного из имеющихся детей точно установленного заболевания; рождение ранее детей с заболеваниями, наследуемыми сцепление с полом (гемофилия, миопатия типа Дюшенна и др.) при условии, что мужской пол плода установлен (методами пренатальной диагностики).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Состояние после оперативного вмешательства, связанного с удалением жизненно важного органа (легкого или его доли, почки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Противопоказанием для проведения хирургической стерилизации являются острые инфекционные заболевания, острые воспалительные заболевания, хронические заболевания жизненно важных органов в стадии декомпенсации.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Хирургическая стерилизация не производится ни после родов, ни после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Хирургическая стерилизация по медицинским показаниям производится при заполнении специального листка согласования супружеской пары.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хирургической стерилизации решается комиссионно в составе врачей акушеров-гинекологов, терапевтов и других специалистов для определения показаний к проведению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Хирургическая стерилизация производится только акушерами-гинекологами, прошедшими специальную подготовку по методам хирургической стерилизации.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каждую женщину, которой произведена операция хирургичской стерилизации производится заполнение "Медицинской карты амбулаторного больного: (учетная форма N 025/у), статистический талон для регистрации заключительных (уточненных) диагнозов (форма N 025-2/у), в гинекологическом стационаре заполняются сведения в операционный журнал по форме, установленным МЗ Республики Казахстан, медицинская карта стационарного больного (форма N 003-У), а также выписка в женскую консультацию и поликлинику общей лечебной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охраны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здоровья матери 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Минздрава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