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34ee" w14:textId="8033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продления сроков производства по делу о нарушении таможенных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при Кабинете Министров Республики Казахстан от 30 октября 1995 г. N 159-п. Зарегистрирован в Министерстве юстиции Республики Казахстан 11.03.1996 г. N 157. Утратил силу приказом Председателя Агентства таможенного контроля Республики Казахстан от 7 января 2003г. N 2</w:t>
      </w:r>
    </w:p>
    <w:p>
      <w:pPr>
        <w:spacing w:after="0"/>
        <w:ind w:left="0"/>
        <w:jc w:val="both"/>
      </w:pPr>
      <w:bookmarkStart w:name="z0" w:id="0"/>
      <w:r>
        <w:rPr>
          <w:rFonts w:ascii="Times New Roman"/>
          <w:b w:val="false"/>
          <w:i w:val="false"/>
          <w:color w:val="000000"/>
          <w:sz w:val="28"/>
        </w:rPr>
        <w:t>
     В целях реализации положений </w:t>
      </w:r>
      <w:r>
        <w:rPr>
          <w:rFonts w:ascii="Times New Roman"/>
          <w:b w:val="false"/>
          <w:i w:val="false"/>
          <w:color w:val="000000"/>
          <w:sz w:val="28"/>
        </w:rPr>
        <w:t xml:space="preserve">Указа </w:t>
      </w:r>
      <w:r>
        <w:rPr>
          <w:rFonts w:ascii="Times New Roman"/>
          <w:b w:val="false"/>
          <w:i w:val="false"/>
          <w:color w:val="000000"/>
          <w:sz w:val="28"/>
        </w:rPr>
        <w:t xml:space="preserve"> "О таможенном деле в Республике Казахстан" приказываю: </w:t>
      </w:r>
      <w:r>
        <w:br/>
      </w:r>
      <w:r>
        <w:rPr>
          <w:rFonts w:ascii="Times New Roman"/>
          <w:b w:val="false"/>
          <w:i w:val="false"/>
          <w:color w:val="000000"/>
          <w:sz w:val="28"/>
        </w:rPr>
        <w:t xml:space="preserve">
      1. Утвердить Инструкцию о порядке продления сроков производства по делу о нарушении таможенных правил и его рассмотрения. </w:t>
      </w:r>
      <w:r>
        <w:br/>
      </w:r>
      <w:r>
        <w:rPr>
          <w:rFonts w:ascii="Times New Roman"/>
          <w:b w:val="false"/>
          <w:i w:val="false"/>
          <w:color w:val="000000"/>
          <w:sz w:val="28"/>
        </w:rPr>
        <w:t xml:space="preserve">
      2. Контроль за исполнением настоящего Приказа возложить на заместителя председателя Таможенного Комитета Республики Казахстан Матакбаева А.Р. </w:t>
      </w:r>
    </w:p>
    <w:bookmarkEnd w:id="0"/>
    <w:p>
      <w:pPr>
        <w:spacing w:after="0"/>
        <w:ind w:left="0"/>
        <w:jc w:val="both"/>
      </w:pPr>
      <w:r>
        <w:rPr>
          <w:rFonts w:ascii="Times New Roman"/>
          <w:b w:val="false"/>
          <w:i/>
          <w:color w:val="000000"/>
          <w:sz w:val="28"/>
        </w:rPr>
        <w:t xml:space="preserve">      Председатель </w:t>
      </w:r>
    </w:p>
    <w:bookmarkStart w:name="z2"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Таможенного Комитета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октября 1995 г. N 159-п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продления сроков производства по делу </w:t>
      </w:r>
      <w:r>
        <w:br/>
      </w:r>
      <w:r>
        <w:rPr>
          <w:rFonts w:ascii="Times New Roman"/>
          <w:b w:val="false"/>
          <w:i w:val="false"/>
          <w:color w:val="000000"/>
          <w:sz w:val="28"/>
        </w:rPr>
        <w:t>
</w:t>
      </w:r>
      <w:r>
        <w:rPr>
          <w:rFonts w:ascii="Times New Roman"/>
          <w:b/>
          <w:i w:val="false"/>
          <w:color w:val="000000"/>
          <w:sz w:val="28"/>
        </w:rPr>
        <w:t xml:space="preserve">         о нарушении таможенных правил и его рассмотрения </w:t>
      </w:r>
    </w:p>
    <w:p>
      <w:pPr>
        <w:spacing w:after="0"/>
        <w:ind w:left="0"/>
        <w:jc w:val="both"/>
      </w:pPr>
      <w:r>
        <w:rPr>
          <w:rFonts w:ascii="Times New Roman"/>
          <w:b w:val="false"/>
          <w:i w:val="false"/>
          <w:color w:val="000000"/>
          <w:sz w:val="28"/>
        </w:rPr>
        <w:t xml:space="preserve">      1. Настоящей Инструкцией устанавливается единый для таможенных органов порядок продления сроков производства по делу о нарушении таможенных правил и его рассмотрения. </w:t>
      </w:r>
      <w:r>
        <w:br/>
      </w:r>
      <w:r>
        <w:rPr>
          <w:rFonts w:ascii="Times New Roman"/>
          <w:b w:val="false"/>
          <w:i w:val="false"/>
          <w:color w:val="000000"/>
          <w:sz w:val="28"/>
        </w:rPr>
        <w:t xml:space="preserve">
      2. Дело о нарушении таможенных правил считается заведенным, а производство по нему начатым с момента: </w:t>
      </w:r>
      <w:r>
        <w:br/>
      </w:r>
      <w:r>
        <w:rPr>
          <w:rFonts w:ascii="Times New Roman"/>
          <w:b w:val="false"/>
          <w:i w:val="false"/>
          <w:color w:val="000000"/>
          <w:sz w:val="28"/>
        </w:rPr>
        <w:t>
      - составления протокола о нарушении таможенных правил или об административном задержании физического лица или должностного лица, привлекаемого к ответственности за нарушение таможенных правил (статья 300 </w:t>
      </w:r>
      <w:r>
        <w:rPr>
          <w:rFonts w:ascii="Times New Roman"/>
          <w:b w:val="false"/>
          <w:i w:val="false"/>
          <w:color w:val="000000"/>
          <w:sz w:val="28"/>
        </w:rPr>
        <w:t xml:space="preserve">Указа </w:t>
      </w:r>
      <w:r>
        <w:rPr>
          <w:rFonts w:ascii="Times New Roman"/>
          <w:b w:val="false"/>
          <w:i w:val="false"/>
          <w:color w:val="000000"/>
          <w:sz w:val="28"/>
        </w:rPr>
        <w:t xml:space="preserve"> "О таможенном деле в Республике Казахстан"); </w:t>
      </w:r>
      <w:r>
        <w:br/>
      </w:r>
      <w:r>
        <w:rPr>
          <w:rFonts w:ascii="Times New Roman"/>
          <w:b w:val="false"/>
          <w:i w:val="false"/>
          <w:color w:val="000000"/>
          <w:sz w:val="28"/>
        </w:rPr>
        <w:t xml:space="preserve">
      - фактического получения таможенным органом от органов предварительного следствия, других органов дознания, прокурора или суда материалов, по которым отказано в возбуждении уголовного дела или внесено постановление о прекращении уголовного дела по признакам контрабанды и иных преступлений, производство дознания по которым отнесено к компетенции таможенных органов, при наличии в этих материалах признаков нарушения таможенных правил (статья 311 Указа "О таможенном деле в Республике Казахстан"); </w:t>
      </w:r>
      <w:r>
        <w:br/>
      </w:r>
      <w:r>
        <w:rPr>
          <w:rFonts w:ascii="Times New Roman"/>
          <w:b w:val="false"/>
          <w:i w:val="false"/>
          <w:color w:val="000000"/>
          <w:sz w:val="28"/>
        </w:rPr>
        <w:t xml:space="preserve">
      Сноска. Это положение пункта 2 настоящей Инструкции применяется при условии, если по этому же факту правонарушения до рассмотрения его в органах предварительного следствия, в других органах дознания, прокурором или судом таможенным органом уже составлялся протокол о таком таможенном правонарушении. </w:t>
      </w:r>
      <w:r>
        <w:br/>
      </w:r>
      <w:r>
        <w:rPr>
          <w:rFonts w:ascii="Times New Roman"/>
          <w:b w:val="false"/>
          <w:i w:val="false"/>
          <w:color w:val="000000"/>
          <w:sz w:val="28"/>
        </w:rPr>
        <w:t xml:space="preserve">
      - вынесения начальником таможенного органа или его заместителем постановления об отмене акта о наложении взыскания (при использовании упрощенной формы применения взыскания за нарушение таможенных правил) и о заведении дела о нарушении таможенных правил (статья 369, 361 Указа "О таможенным деле в Республике Казахстан"). </w:t>
      </w:r>
      <w:r>
        <w:br/>
      </w:r>
      <w:r>
        <w:rPr>
          <w:rFonts w:ascii="Times New Roman"/>
          <w:b w:val="false"/>
          <w:i w:val="false"/>
          <w:color w:val="000000"/>
          <w:sz w:val="28"/>
        </w:rPr>
        <w:t xml:space="preserve">
      Производство по делу о нарушении таможенных правил считается законченным: </w:t>
      </w:r>
      <w:r>
        <w:br/>
      </w:r>
      <w:r>
        <w:rPr>
          <w:rFonts w:ascii="Times New Roman"/>
          <w:b w:val="false"/>
          <w:i w:val="false"/>
          <w:color w:val="000000"/>
          <w:sz w:val="28"/>
        </w:rPr>
        <w:t xml:space="preserve">
      - при передаче материалов дела должностным лицом таможенного органа, в производстве которого оно находится, начальнику этого органа или его заместителю, а в Таможенном Комитете Республики Казахстан - уполномоченному должностному лицу этого Комитета, для рассмотрения по существу (статья 346 Указа "О таможенном деле в Республике Казахстан"); </w:t>
      </w:r>
      <w:r>
        <w:br/>
      </w:r>
      <w:r>
        <w:rPr>
          <w:rFonts w:ascii="Times New Roman"/>
          <w:b w:val="false"/>
          <w:i w:val="false"/>
          <w:color w:val="000000"/>
          <w:sz w:val="28"/>
        </w:rPr>
        <w:t xml:space="preserve">
      3. Производство по делу о нарушении таможенных правил должно быть закончено не позднее чем в месячный срок с момента заведения дела. </w:t>
      </w:r>
      <w:r>
        <w:br/>
      </w:r>
      <w:r>
        <w:rPr>
          <w:rFonts w:ascii="Times New Roman"/>
          <w:b w:val="false"/>
          <w:i w:val="false"/>
          <w:color w:val="000000"/>
          <w:sz w:val="28"/>
        </w:rPr>
        <w:t xml:space="preserve">
      Этот срок может быть продлен, если в этом возникнет необходимость, начальником таможенного управления или таможни Республики Казахстан или лицом его замещающим, а также начальниками вышестоящих таможенных органов Республики Казахстан или лицами, их замещающими, в пределах сроков наложения взысканий за нарушение таможенных правил, предусмотренных статьей 258 Указа "О таможенном деле в Республике Казахстан" (статья 303 Указа "О таможенном деле в Республике Казахстан"). </w:t>
      </w:r>
      <w:r>
        <w:br/>
      </w:r>
      <w:r>
        <w:rPr>
          <w:rFonts w:ascii="Times New Roman"/>
          <w:b w:val="false"/>
          <w:i w:val="false"/>
          <w:color w:val="000000"/>
          <w:sz w:val="28"/>
        </w:rPr>
        <w:t xml:space="preserve">
      Начальник таможни Республики Казахстан или лицо, его замещающее, правомочен в случае необходимости продлить срок производства по делу о нарушении таможенных правил, если такое производство велось должностным лицом этой таможни либо должностным лицом таможенного поста, подчиненного этой таможне, но не более, чем до шести месяцев. </w:t>
      </w:r>
      <w:r>
        <w:br/>
      </w:r>
      <w:r>
        <w:rPr>
          <w:rFonts w:ascii="Times New Roman"/>
          <w:b w:val="false"/>
          <w:i w:val="false"/>
          <w:color w:val="000000"/>
          <w:sz w:val="28"/>
        </w:rPr>
        <w:t xml:space="preserve">
      Аналогичными правилами обладает начальник таможенного управления или лицо, его замещающее, по делам, производство по которым осуществляется должностным лицом этого управления или должностным лицом подчиненного управлению таможенного органа. При этом начальник таможенного управления или лицо, его замещающее, рассматривает вопрос о продлении срока производства по делу о нарушении таможенных правил как по собственной инициативе в порядке контроля, так и при отказе начальника таможни или лица, его замещающего, удовлетворить ходатайство отдела по борьбе с контрабандой и нарушениями таможенных правил этой таможни о продлении срока такого производства, если начальник отдела по борьбе с контрабандой и нарушениями таможенных правил, начальник таможенного поста, или должностное лицо, в производстве которого находится такое дело, настаивает на необходимости продления такого срока производства по делу. </w:t>
      </w:r>
      <w:r>
        <w:br/>
      </w:r>
      <w:r>
        <w:rPr>
          <w:rFonts w:ascii="Times New Roman"/>
          <w:b w:val="false"/>
          <w:i w:val="false"/>
          <w:color w:val="000000"/>
          <w:sz w:val="28"/>
        </w:rPr>
        <w:t xml:space="preserve">
      Дальнейшее продление срока производства (на срок свыше шести месяцев, но не более одного года) по делам о нарушении таможенных правил может быть произведено только в исключительных случаях начальником таможенного управления или лицом, его замещающим, если такое производство осуществлялось должностным лицом этого таможенного управления или должностным лицом таможенного органа, подчиненного таможенному управлению. </w:t>
      </w:r>
      <w:r>
        <w:br/>
      </w:r>
      <w:r>
        <w:rPr>
          <w:rFonts w:ascii="Times New Roman"/>
          <w:b w:val="false"/>
          <w:i w:val="false"/>
          <w:color w:val="000000"/>
          <w:sz w:val="28"/>
        </w:rPr>
        <w:t xml:space="preserve">
      В Таможенном Комитете Республики Казахстан полномочиями продления срока производства по делу о нарушении таможенных правил на срок свыше шести месяцев, но не более одного года, обладает Председатель Таможенного комитета или лицо, его замещающее, в отношении любого дела, находящегося в производстве как Управления по борьбе с контрабандой и нарушениями таможенных правил ТК РК, так и любого нижестоящего таможенного органа Республики Казахстан. </w:t>
      </w:r>
      <w:r>
        <w:br/>
      </w:r>
      <w:r>
        <w:rPr>
          <w:rFonts w:ascii="Times New Roman"/>
          <w:b w:val="false"/>
          <w:i w:val="false"/>
          <w:color w:val="000000"/>
          <w:sz w:val="28"/>
        </w:rPr>
        <w:t xml:space="preserve">
      Для таможен, непосредственно подчиненных ТК РК, вопрос о продлении сроков производства по делу о нарушении таможенных правил более чем на шесть месяцев но не более одного года рассматривается Председателем Таможенного Комитета Республики Казахстан или лицом, его замещающим, при отказе начальника таможни в удовлетворении ходатайства отдела по борьбе с контрабандой и нарушениями таможенных правил этой таможни, если начальник этого отдела или должностное лицо, в чьем производстве находится такое дело, настаивает на необходимости продления срока производства по такому делу. </w:t>
      </w:r>
      <w:r>
        <w:br/>
      </w:r>
      <w:r>
        <w:rPr>
          <w:rFonts w:ascii="Times New Roman"/>
          <w:b w:val="false"/>
          <w:i w:val="false"/>
          <w:color w:val="000000"/>
          <w:sz w:val="28"/>
        </w:rPr>
        <w:t xml:space="preserve">
      В отношении соответствующих ходатайств таможен, подчиненных таможенным управлениям, Председатель Таможенного комитета РК или лицо, его замещающее, рассматривает вопрос о продлении срока производства по делу о нарушении таможенных правил как по собственной инициативе в порядке контроля, так и при отказе начальника таможенного управления или лица, его замещающего, удовлетворить ходатайство таможни о продлении срока такого производства, если начальник таможни либо начальник отдела по борьбе с контрабандой и нарушениями таможенных правил таможенного управления либо должностное лицо, в производстве которого находится дело о нарушении таможенных правил, настаивает на необходимости продления срока производства по делу. </w:t>
      </w:r>
      <w:r>
        <w:br/>
      </w:r>
      <w:r>
        <w:rPr>
          <w:rFonts w:ascii="Times New Roman"/>
          <w:b w:val="false"/>
          <w:i w:val="false"/>
          <w:color w:val="000000"/>
          <w:sz w:val="28"/>
        </w:rPr>
        <w:t xml:space="preserve">
      4. В случае необходимости продления срока производства по делу о нарушении таможенных правил должностное лицо, в производстве которого находится это дело, обязано составить мотивированное ходатайство о возбуждении ходатайства о продлении срока производства по делу о нарушении таможенных правил (форма прилагается) и представить его соответствующему начальнику таможенного органа или лицу, его замещающего, (в ТК РК - начальнику Управления по борьбе с контрабандой и нарушениями таможенных правил или лицу, его замещающего) не позднее чем за пять дней до истечения такого срока. </w:t>
      </w:r>
      <w:r>
        <w:br/>
      </w:r>
      <w:r>
        <w:rPr>
          <w:rFonts w:ascii="Times New Roman"/>
          <w:b w:val="false"/>
          <w:i w:val="false"/>
          <w:color w:val="000000"/>
          <w:sz w:val="28"/>
        </w:rPr>
        <w:t xml:space="preserve">
      5. Начальник таможни или лицо, его замещающее, принимает к рассмотрению ходатайство о возбуждении ходатайства о продлении срока производства по делу о нарушении таможенных правил при наличии на постановлении визы начальника отдела по борьбе с контрабандой и нарушениями таможенных правил. </w:t>
      </w:r>
      <w:r>
        <w:br/>
      </w:r>
      <w:r>
        <w:rPr>
          <w:rFonts w:ascii="Times New Roman"/>
          <w:b w:val="false"/>
          <w:i w:val="false"/>
          <w:color w:val="000000"/>
          <w:sz w:val="28"/>
        </w:rPr>
        <w:t xml:space="preserve">
      Начальник таможенного управления или лицо, его замещающее, принимает к рассмотрению ходатайство о возбуждении ходатайства о продлении срока по делу о нарушении таможенных правил, как правило, при наличии на постановлении виз начальника отдела по борьбе с контрабандой и нарушениями таможенных правил таможни и начальника таможни либо лица, его замещающего, а также визы начальника отдела по борьбе с контрабандой и нарушениями таможенных правил таможенного управления. </w:t>
      </w:r>
      <w:r>
        <w:br/>
      </w:r>
      <w:r>
        <w:rPr>
          <w:rFonts w:ascii="Times New Roman"/>
          <w:b w:val="false"/>
          <w:i w:val="false"/>
          <w:color w:val="000000"/>
          <w:sz w:val="28"/>
        </w:rPr>
        <w:t xml:space="preserve">
      Председатель Таможенного комитета РК или лицо, его замещающее, принимает к рассмотрению письменное ходатайство о продлении срока производства по делу о нарушении таможенных правил, как правило, при наличии на ходатайстве виз начальника таможни или лица, его замещающего, и начальника отдела по борьбе с контрабандой и нарушениями таможенных правил таможни, а также визы начальника Управления по борьбе с контрабандой и нарушениями таможенных правил или начальника соответствующего отдела Управления по борьбе с контрабандой и нарушениями таможенных правил ТК РК, в чью компетенцию входит организация ведения производства по делам о нарушении таможенных правил или руководством этого Управления возложен контроль по организации ведения производства по делу. </w:t>
      </w:r>
      <w:r>
        <w:br/>
      </w:r>
      <w:r>
        <w:rPr>
          <w:rFonts w:ascii="Times New Roman"/>
          <w:b w:val="false"/>
          <w:i w:val="false"/>
          <w:color w:val="000000"/>
          <w:sz w:val="28"/>
        </w:rPr>
        <w:t xml:space="preserve">
      6. В описательной части ходатайства о продлении срока производства по делу о нарушении таможенных правил должно быть указано: </w:t>
      </w:r>
      <w:r>
        <w:br/>
      </w:r>
      <w:r>
        <w:rPr>
          <w:rFonts w:ascii="Times New Roman"/>
          <w:b w:val="false"/>
          <w:i w:val="false"/>
          <w:color w:val="000000"/>
          <w:sz w:val="28"/>
        </w:rPr>
        <w:t xml:space="preserve">
      - место и дата его вынесения, а также должность, фамилия и инициалы лица, вынесшего постановление; </w:t>
      </w:r>
      <w:r>
        <w:br/>
      </w:r>
      <w:r>
        <w:rPr>
          <w:rFonts w:ascii="Times New Roman"/>
          <w:b w:val="false"/>
          <w:i w:val="false"/>
          <w:color w:val="000000"/>
          <w:sz w:val="28"/>
        </w:rPr>
        <w:t xml:space="preserve">
      - описание обстоятельств совершенного нарушения таможенных правил; </w:t>
      </w:r>
      <w:r>
        <w:br/>
      </w:r>
      <w:r>
        <w:rPr>
          <w:rFonts w:ascii="Times New Roman"/>
          <w:b w:val="false"/>
          <w:i w:val="false"/>
          <w:color w:val="000000"/>
          <w:sz w:val="28"/>
        </w:rPr>
        <w:t xml:space="preserve">
      - данные о лице (лицах), совершившем (их) нарушение таможенных правил; </w:t>
      </w:r>
      <w:r>
        <w:br/>
      </w:r>
      <w:r>
        <w:rPr>
          <w:rFonts w:ascii="Times New Roman"/>
          <w:b w:val="false"/>
          <w:i w:val="false"/>
          <w:color w:val="000000"/>
          <w:sz w:val="28"/>
        </w:rPr>
        <w:t xml:space="preserve">
      - краткое изложение основных доказательств, свидетельствующих о нарушении таможенных правил; </w:t>
      </w:r>
      <w:r>
        <w:br/>
      </w:r>
      <w:r>
        <w:rPr>
          <w:rFonts w:ascii="Times New Roman"/>
          <w:b w:val="false"/>
          <w:i w:val="false"/>
          <w:color w:val="000000"/>
          <w:sz w:val="28"/>
        </w:rPr>
        <w:t xml:space="preserve">
      - квалификация нарушений таможенных правил, указанных в протоколе о нарушении таможенных правил, по статье (статьям) Указа "О таможенном деле в Республике Казахстан"; </w:t>
      </w:r>
      <w:r>
        <w:br/>
      </w:r>
      <w:r>
        <w:rPr>
          <w:rFonts w:ascii="Times New Roman"/>
          <w:b w:val="false"/>
          <w:i w:val="false"/>
          <w:color w:val="000000"/>
          <w:sz w:val="28"/>
        </w:rPr>
        <w:t xml:space="preserve">
      - предполагаемая окончательная квалификация нарушения таможенных правил по статье (статьям) Указа "О таможенном деле в Республике Казахстан" (если в ходе производства были получены данные, достаточные для изменения предварительной квалификации); </w:t>
      </w:r>
      <w:r>
        <w:br/>
      </w:r>
      <w:r>
        <w:rPr>
          <w:rFonts w:ascii="Times New Roman"/>
          <w:b w:val="false"/>
          <w:i w:val="false"/>
          <w:color w:val="000000"/>
          <w:sz w:val="28"/>
        </w:rPr>
        <w:t xml:space="preserve">
      - сведения о том, когда, каким должностным лицом и до какого времени ранее продлевался срок производства по этому делу; </w:t>
      </w:r>
      <w:r>
        <w:br/>
      </w:r>
      <w:r>
        <w:rPr>
          <w:rFonts w:ascii="Times New Roman"/>
          <w:b w:val="false"/>
          <w:i w:val="false"/>
          <w:color w:val="000000"/>
          <w:sz w:val="28"/>
        </w:rPr>
        <w:t xml:space="preserve">
      - сведения о возвращении дела о нарушении таможенных правил для дополнительного производства (п. 5 части первой статьи 355 Указа "О таможенном деле в Республике Казахстан"); </w:t>
      </w:r>
      <w:r>
        <w:br/>
      </w:r>
      <w:r>
        <w:rPr>
          <w:rFonts w:ascii="Times New Roman"/>
          <w:b w:val="false"/>
          <w:i w:val="false"/>
          <w:color w:val="000000"/>
          <w:sz w:val="28"/>
        </w:rPr>
        <w:t xml:space="preserve">
      - основания для продления срока производства по делу о нарушении таможенных правил; </w:t>
      </w:r>
      <w:r>
        <w:br/>
      </w:r>
      <w:r>
        <w:rPr>
          <w:rFonts w:ascii="Times New Roman"/>
          <w:b w:val="false"/>
          <w:i w:val="false"/>
          <w:color w:val="000000"/>
          <w:sz w:val="28"/>
        </w:rPr>
        <w:t xml:space="preserve">
      - краткое указание основных процессуальных действий и мероприятий, которые необходимо выполнить по делу для окончания производства по делу, а также предполагаемые сроки их проведения. </w:t>
      </w:r>
      <w:r>
        <w:br/>
      </w:r>
      <w:r>
        <w:rPr>
          <w:rFonts w:ascii="Times New Roman"/>
          <w:b w:val="false"/>
          <w:i w:val="false"/>
          <w:color w:val="000000"/>
          <w:sz w:val="28"/>
        </w:rPr>
        <w:t xml:space="preserve">
      В ходатайстве указывается должность, фамилия лица, перед которым возбуждено ходатайство о продлении срока производства по делу о нарушении таможенных правил, номер этого дела и конкретная дата, до которой возбуждается ходатайство о продлении срока производства по делу. </w:t>
      </w:r>
      <w:r>
        <w:br/>
      </w:r>
      <w:r>
        <w:rPr>
          <w:rFonts w:ascii="Times New Roman"/>
          <w:b w:val="false"/>
          <w:i w:val="false"/>
          <w:color w:val="000000"/>
          <w:sz w:val="28"/>
        </w:rPr>
        <w:t xml:space="preserve">
      7. Возбуждение ходатайства и его рассмотрение предполагают в обязательном порядке соблюдение условия, предусмотренного статьей 303 Указа "О таможенном деле в Республике Казахстан", о возможности продления производства лишь в пределах сроков наложения взыскания за нарушение таможенных правил. </w:t>
      </w:r>
      <w:r>
        <w:br/>
      </w:r>
      <w:r>
        <w:rPr>
          <w:rFonts w:ascii="Times New Roman"/>
          <w:b w:val="false"/>
          <w:i w:val="false"/>
          <w:color w:val="000000"/>
          <w:sz w:val="28"/>
        </w:rPr>
        <w:t xml:space="preserve">
      Так, взыскания, предусмотренные пунктами 1, 2, 3 статьи 254 Указа "О таможенном деле в Республике Казахстан", в виде: </w:t>
      </w:r>
      <w:r>
        <w:br/>
      </w:r>
      <w:r>
        <w:rPr>
          <w:rFonts w:ascii="Times New Roman"/>
          <w:b w:val="false"/>
          <w:i w:val="false"/>
          <w:color w:val="000000"/>
          <w:sz w:val="28"/>
        </w:rPr>
        <w:t xml:space="preserve">
      - предупреждение; </w:t>
      </w:r>
      <w:r>
        <w:br/>
      </w:r>
      <w:r>
        <w:rPr>
          <w:rFonts w:ascii="Times New Roman"/>
          <w:b w:val="false"/>
          <w:i w:val="false"/>
          <w:color w:val="000000"/>
          <w:sz w:val="28"/>
        </w:rPr>
        <w:t xml:space="preserve">
      - штраф; </w:t>
      </w:r>
      <w:r>
        <w:br/>
      </w:r>
      <w:r>
        <w:rPr>
          <w:rFonts w:ascii="Times New Roman"/>
          <w:b w:val="false"/>
          <w:i w:val="false"/>
          <w:color w:val="000000"/>
          <w:sz w:val="28"/>
        </w:rPr>
        <w:t xml:space="preserve">
      - отзыв и приостановление действия лицензии или квалификационного аттестата, выданных таможенным органом Республики Казахстан на право осуществления определенных видов деятельности, предусмотренных настоящим Указом; </w:t>
      </w:r>
      <w:r>
        <w:br/>
      </w:r>
      <w:r>
        <w:rPr>
          <w:rFonts w:ascii="Times New Roman"/>
          <w:b w:val="false"/>
          <w:i w:val="false"/>
          <w:color w:val="000000"/>
          <w:sz w:val="28"/>
        </w:rPr>
        <w:t xml:space="preserve">
      - могут быть наложены на физических лиц или должностных лиц не позднее двух месяцев со дня обнаружения нарушения таможенных правил, а на юридических лиц - не позднее шести месяцев со дня обнаружения правонарушения. </w:t>
      </w:r>
      <w:r>
        <w:br/>
      </w:r>
      <w:r>
        <w:rPr>
          <w:rFonts w:ascii="Times New Roman"/>
          <w:b w:val="false"/>
          <w:i w:val="false"/>
          <w:color w:val="000000"/>
          <w:sz w:val="28"/>
        </w:rPr>
        <w:t xml:space="preserve">
      Сноска. В случаях отказа в возбуждении или прекращения уголовного дела, но при наличии признаков нарушения таможенных правил, срок наложения взыскания исчисляется с момента получения таможенным органом Республики Казахстан от следователя, прокурора, суда, органов дознания решения (постановления, определения, приговора) об отказе в возбуждении или о прекращении уголовного дела. </w:t>
      </w:r>
      <w:r>
        <w:br/>
      </w:r>
      <w:r>
        <w:rPr>
          <w:rFonts w:ascii="Times New Roman"/>
          <w:b w:val="false"/>
          <w:i w:val="false"/>
          <w:color w:val="000000"/>
          <w:sz w:val="28"/>
        </w:rPr>
        <w:t xml:space="preserve">
      Взыскания, предусмотренные пунктами 4, 5, 6 статьи 254 Указа "О таможенном деле в Республике Казахстан", а именно: </w:t>
      </w:r>
      <w:r>
        <w:br/>
      </w:r>
      <w:r>
        <w:rPr>
          <w:rFonts w:ascii="Times New Roman"/>
          <w:b w:val="false"/>
          <w:i w:val="false"/>
          <w:color w:val="000000"/>
          <w:sz w:val="28"/>
        </w:rPr>
        <w:t xml:space="preserve">
      - конфискация в установленном законодательством Республики Казахстан порядке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Республики Казахстан с сокрытием предметов, являющихся непосредственными объектами нарушения таможенных правил; </w:t>
      </w:r>
      <w:r>
        <w:br/>
      </w:r>
      <w:r>
        <w:rPr>
          <w:rFonts w:ascii="Times New Roman"/>
          <w:b w:val="false"/>
          <w:i w:val="false"/>
          <w:color w:val="000000"/>
          <w:sz w:val="28"/>
        </w:rPr>
        <w:t xml:space="preserve">
      - взыскание в судебном порядке стоимости 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 тайниками, использованными для перемещения через таможенную границу Республики Казахстан с сокрытием предметов, являющихся непосредственными объектами нарушения таможенных правил; </w:t>
      </w:r>
      <w:r>
        <w:br/>
      </w:r>
      <w:r>
        <w:rPr>
          <w:rFonts w:ascii="Times New Roman"/>
          <w:b w:val="false"/>
          <w:i w:val="false"/>
          <w:color w:val="000000"/>
          <w:sz w:val="28"/>
        </w:rPr>
        <w:t xml:space="preserve">
      - конфискация в установленном законодательством Республики Казахстан порядке транспортных средств, на которых перевозились товары, являющиеся непосредственными объектами нарушения таможенных правил - </w:t>
      </w:r>
      <w:r>
        <w:br/>
      </w:r>
      <w:r>
        <w:rPr>
          <w:rFonts w:ascii="Times New Roman"/>
          <w:b w:val="false"/>
          <w:i w:val="false"/>
          <w:color w:val="000000"/>
          <w:sz w:val="28"/>
        </w:rPr>
        <w:t xml:space="preserve">
      налагаются независимо от времени совершения или обнаружения нарушения таможенных правил и независимо от того, являются ли они основными или дополнительными взысканиями. </w:t>
      </w:r>
      <w:r>
        <w:br/>
      </w:r>
      <w:r>
        <w:rPr>
          <w:rFonts w:ascii="Times New Roman"/>
          <w:b w:val="false"/>
          <w:i w:val="false"/>
          <w:color w:val="000000"/>
          <w:sz w:val="28"/>
        </w:rPr>
        <w:t xml:space="preserve">
      При возбуждении и рассмотрении ходатайства о продления срока производства по делу о нарушении таможенных правил не допускается нарушение требований статьи 346 Указа "О таможенном деле в Республике Казахстан" о том, что срок производства по делу может быть продлен, с тем, однако, чтобы должностное лицо таможенного органа, в производстве которого находится дело о нарушении таможенных правил, по окончании производства по делу передало материалы дела начальнику этого органа или его заместителю, а должностное лицо ТК РК - уполномоченному должностному лицу этого ТК не позднее чем за пятнадцать дней до истечения срока наложения взыскания в отношении физического лица или должностного лица, и не позднее месяца в отношении юридического лица, индивидуального предпринимателя. </w:t>
      </w:r>
      <w:r>
        <w:br/>
      </w:r>
      <w:r>
        <w:rPr>
          <w:rFonts w:ascii="Times New Roman"/>
          <w:b w:val="false"/>
          <w:i w:val="false"/>
          <w:color w:val="000000"/>
          <w:sz w:val="28"/>
        </w:rPr>
        <w:t xml:space="preserve">
      8. При возбуждении ходатайства о продлении срока производства по делу о нарушении таможенных правил должностное лицо таможенного органа, в чьем производстве находится это дело, обязано представить, а должностное лицо таможенного органа, правомочное рассматривать вопрос о продлении срока производства по делу, вправе потребовать подробный план подлежащих исполнению действий и мероприятий по делу с указанием в таком плане предполагаемого времени их проведения. </w:t>
      </w:r>
      <w:r>
        <w:br/>
      </w:r>
      <w:r>
        <w:rPr>
          <w:rFonts w:ascii="Times New Roman"/>
          <w:b w:val="false"/>
          <w:i w:val="false"/>
          <w:color w:val="000000"/>
          <w:sz w:val="28"/>
        </w:rPr>
        <w:t xml:space="preserve">
      В том случае, если срок производства по делу продлевается два раза и более или даже один раз, но на срок свыше шести месяцев, должностное лицо таможенного органа, имеющее полномочия на продление такого срока, вправе потребовать от лица, в чьем производстве находится это дело, календарный отчет работы по делу и назначить в порядке контроля проверку материалов дела и организацию работы по нему. </w:t>
      </w:r>
      <w:r>
        <w:br/>
      </w:r>
      <w:r>
        <w:rPr>
          <w:rFonts w:ascii="Times New Roman"/>
          <w:b w:val="false"/>
          <w:i w:val="false"/>
          <w:color w:val="000000"/>
          <w:sz w:val="28"/>
        </w:rPr>
        <w:t xml:space="preserve">
      Факты ненадлежащей организации производства по делу подлежат обязательному рассмотрению на оперативном совещании у должностного лица таможенного органа, имеющего полномочия на продление срока производства по делу. </w:t>
      </w:r>
      <w:r>
        <w:br/>
      </w:r>
      <w:r>
        <w:rPr>
          <w:rFonts w:ascii="Times New Roman"/>
          <w:b w:val="false"/>
          <w:i w:val="false"/>
          <w:color w:val="000000"/>
          <w:sz w:val="28"/>
        </w:rPr>
        <w:t xml:space="preserve">
      9. В том случае, если дело о нарушении таможенных правил было возвращено для дополнительного производства в порядке, предусмотренном пунктом 5 статьи 355 Указа "О таможенном деле в Республике Казахстан", до его рассмотрения по существу, должностное лицо таможенного органа, принявшее такое решение, обязано в пределах своих полномочий, предусмотренных настоящей Инструкцией, решить и вопрос о продлении срока производства по делу, если этот срок истекает или явно недостаточен для выполнения тех действий и мероприятий, в связи с необходимостью производства которых им было принято решение о возвращении дела для дополнительного производства. В таком случае запись о продлении срока включается в текст письменного указания о возвращении дела о нарушении таможенных правил для дополнительного производства. </w:t>
      </w:r>
      <w:r>
        <w:br/>
      </w:r>
      <w:r>
        <w:rPr>
          <w:rFonts w:ascii="Times New Roman"/>
          <w:b w:val="false"/>
          <w:i w:val="false"/>
          <w:color w:val="000000"/>
          <w:sz w:val="28"/>
        </w:rPr>
        <w:t xml:space="preserve">
      В остальных случаях при возвращении дела для дополнительного производства срок производства по делу продлевается в общем порядке. </w:t>
      </w:r>
      <w:r>
        <w:br/>
      </w:r>
      <w:r>
        <w:rPr>
          <w:rFonts w:ascii="Times New Roman"/>
          <w:b w:val="false"/>
          <w:i w:val="false"/>
          <w:color w:val="000000"/>
          <w:sz w:val="28"/>
        </w:rPr>
        <w:t xml:space="preserve">
      В этом случае, если дело о нарушении таможенных правил было возвращено для дополнительного производства в порядке, предусмотренном статьей 350 Указа "О таможенном деле в Республике Казахстан", должностное лицо таможенного органа, принявшее такое решение, обязано в пределах своих полномочий, предусмотренных настоящей Инструкцией, решить вопрос о продлении срока производства по делу, если этот срок истекает или явно недостаточен для выполнения тех действий и мероприятий, в связи с необходимостью производства которых им было принято решение о возвращении дела для дополнительного производства. Решение о продлении производства по делу указывается непосредственно в постановлении о возвращении дела для дополнительного производства. </w:t>
      </w:r>
      <w:r>
        <w:br/>
      </w:r>
      <w:r>
        <w:rPr>
          <w:rFonts w:ascii="Times New Roman"/>
          <w:b w:val="false"/>
          <w:i w:val="false"/>
          <w:color w:val="000000"/>
          <w:sz w:val="28"/>
        </w:rPr>
        <w:t xml:space="preserve">
      10. Установленные статьей 303 Указа "О таможенном деле в Республике Казахстан" сроки рассмотрения дела о нарушении таможенных правил исчисляются со дня получения правомочным должностным лицом таможенного органа материалов дела, необходимых для его разрешения, и до вынесения им постановления по этому делу. </w:t>
      </w:r>
      <w:r>
        <w:br/>
      </w:r>
      <w:r>
        <w:rPr>
          <w:rFonts w:ascii="Times New Roman"/>
          <w:b w:val="false"/>
          <w:i w:val="false"/>
          <w:color w:val="000000"/>
          <w:sz w:val="28"/>
        </w:rPr>
        <w:t xml:space="preserve">
      В случае поступления ходатайства от лица, привлекаемого к ответственности, его адвоката или представителя о переносе даты рассмотрения дела срок рассмотрения дела может быть продлен должностным лицом таможенного органа Республики Казахстан, правомочным рассматривать данное дело, но с соблюдением условий, предусмотренных статьей 303 Указа "О таможенном деле в Республике Казахстан". Продление срока рассмотрения дела оформляется письменной записью этого должностного лица таможенного органа на указанном ходатайстве либо отдельной справкой, составленной таким лицом в свободной форме. </w:t>
      </w:r>
      <w:r>
        <w:br/>
      </w:r>
      <w:r>
        <w:rPr>
          <w:rFonts w:ascii="Times New Roman"/>
          <w:b w:val="false"/>
          <w:i w:val="false"/>
          <w:color w:val="000000"/>
          <w:sz w:val="28"/>
        </w:rPr>
        <w:t xml:space="preserve">
      11. Правила настоящей Инструкции распространяются и на порядок продления сроков производства по делам об административных правонарушениях, посягающих на деятельность таможенных органов Республики Казахстан. </w:t>
      </w:r>
    </w:p>
    <w:bookmarkStart w:name="z5" w:id="2"/>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о порядке продления сроков производства </w:t>
      </w:r>
      <w:r>
        <w:br/>
      </w:r>
      <w:r>
        <w:rPr>
          <w:rFonts w:ascii="Times New Roman"/>
          <w:b w:val="false"/>
          <w:i w:val="false"/>
          <w:color w:val="000000"/>
          <w:sz w:val="28"/>
        </w:rPr>
        <w:t xml:space="preserve">
                         по делу о нарушении таможенных правил и </w:t>
      </w:r>
      <w:r>
        <w:br/>
      </w:r>
      <w:r>
        <w:rPr>
          <w:rFonts w:ascii="Times New Roman"/>
          <w:b w:val="false"/>
          <w:i w:val="false"/>
          <w:color w:val="000000"/>
          <w:sz w:val="28"/>
        </w:rPr>
        <w:t xml:space="preserve">
                                     его рассмотрения </w:t>
      </w:r>
    </w:p>
    <w:bookmarkEnd w:id="2"/>
    <w:p>
      <w:pPr>
        <w:spacing w:after="0"/>
        <w:ind w:left="0"/>
        <w:jc w:val="both"/>
      </w:pPr>
      <w:r>
        <w:rPr>
          <w:rFonts w:ascii="Times New Roman"/>
          <w:b w:val="false"/>
          <w:i w:val="false"/>
          <w:color w:val="000000"/>
          <w:sz w:val="28"/>
        </w:rPr>
        <w:t xml:space="preserve">     Срок производства по делу </w:t>
      </w:r>
      <w:r>
        <w:br/>
      </w:r>
      <w:r>
        <w:rPr>
          <w:rFonts w:ascii="Times New Roman"/>
          <w:b w:val="false"/>
          <w:i w:val="false"/>
          <w:color w:val="000000"/>
          <w:sz w:val="28"/>
        </w:rPr>
        <w:t xml:space="preserve">
     о нарушении таможенных </w:t>
      </w:r>
      <w:r>
        <w:br/>
      </w:r>
      <w:r>
        <w:rPr>
          <w:rFonts w:ascii="Times New Roman"/>
          <w:b w:val="false"/>
          <w:i w:val="false"/>
          <w:color w:val="000000"/>
          <w:sz w:val="28"/>
        </w:rPr>
        <w:t xml:space="preserve">
     правил N________________ </w:t>
      </w:r>
      <w:r>
        <w:br/>
      </w:r>
      <w:r>
        <w:rPr>
          <w:rFonts w:ascii="Times New Roman"/>
          <w:b w:val="false"/>
          <w:i w:val="false"/>
          <w:color w:val="000000"/>
          <w:sz w:val="28"/>
        </w:rPr>
        <w:t xml:space="preserve">
     Продлеваю до "__"________199__г. </w:t>
      </w:r>
      <w:r>
        <w:br/>
      </w:r>
      <w:r>
        <w:rPr>
          <w:rFonts w:ascii="Times New Roman"/>
          <w:b w:val="false"/>
          <w:i w:val="false"/>
          <w:color w:val="000000"/>
          <w:sz w:val="28"/>
        </w:rPr>
        <w:t xml:space="preserve">
     Председатель ТК РК (Начальник)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таможенного органа) </w:t>
      </w:r>
    </w:p>
    <w:p>
      <w:pPr>
        <w:spacing w:after="0"/>
        <w:ind w:left="0"/>
        <w:jc w:val="both"/>
      </w:pPr>
      <w:r>
        <w:rPr>
          <w:rFonts w:ascii="Times New Roman"/>
          <w:b w:val="false"/>
          <w:i w:val="false"/>
          <w:color w:val="000000"/>
          <w:sz w:val="28"/>
        </w:rPr>
        <w:t xml:space="preserve">     "____"________________199___г. </w:t>
      </w:r>
    </w:p>
    <w:p>
      <w:pPr>
        <w:spacing w:after="0"/>
        <w:ind w:left="0"/>
        <w:jc w:val="both"/>
      </w:pPr>
      <w:r>
        <w:rPr>
          <w:rFonts w:ascii="Times New Roman"/>
          <w:b w:val="false"/>
          <w:i w:val="false"/>
          <w:color w:val="000000"/>
          <w:sz w:val="28"/>
        </w:rPr>
        <w:t xml:space="preserve">     ___________________   ___________ </w:t>
      </w:r>
      <w:r>
        <w:br/>
      </w:r>
      <w:r>
        <w:rPr>
          <w:rFonts w:ascii="Times New Roman"/>
          <w:b w:val="false"/>
          <w:i w:val="false"/>
          <w:color w:val="000000"/>
          <w:sz w:val="28"/>
        </w:rPr>
        <w:t xml:space="preserve">
     (место для подписи)    (фамилия) </w:t>
      </w:r>
    </w:p>
    <w:p>
      <w:pPr>
        <w:spacing w:after="0"/>
        <w:ind w:left="0"/>
        <w:jc w:val="both"/>
      </w:pPr>
      <w:r>
        <w:rPr>
          <w:rFonts w:ascii="Times New Roman"/>
          <w:b/>
          <w:i w:val="false"/>
          <w:color w:val="000000"/>
          <w:sz w:val="28"/>
        </w:rPr>
        <w:t xml:space="preserve">                            Ходатайство </w:t>
      </w:r>
      <w:r>
        <w:br/>
      </w:r>
      <w:r>
        <w:rPr>
          <w:rFonts w:ascii="Times New Roman"/>
          <w:b w:val="false"/>
          <w:i w:val="false"/>
          <w:color w:val="000000"/>
          <w:sz w:val="28"/>
        </w:rPr>
        <w:t>
</w:t>
      </w:r>
      <w:r>
        <w:rPr>
          <w:rFonts w:ascii="Times New Roman"/>
          <w:b/>
          <w:i w:val="false"/>
          <w:color w:val="000000"/>
          <w:sz w:val="28"/>
        </w:rPr>
        <w:t xml:space="preserve">                   о продлении срока производства </w:t>
      </w:r>
      <w:r>
        <w:br/>
      </w:r>
      <w:r>
        <w:rPr>
          <w:rFonts w:ascii="Times New Roman"/>
          <w:b w:val="false"/>
          <w:i w:val="false"/>
          <w:color w:val="000000"/>
          <w:sz w:val="28"/>
        </w:rPr>
        <w:t>
</w:t>
      </w:r>
      <w:r>
        <w:rPr>
          <w:rFonts w:ascii="Times New Roman"/>
          <w:b/>
          <w:i w:val="false"/>
          <w:color w:val="000000"/>
          <w:sz w:val="28"/>
        </w:rPr>
        <w:t xml:space="preserve">               по делу о нарушении таможенных правил </w:t>
      </w:r>
    </w:p>
    <w:p>
      <w:pPr>
        <w:spacing w:after="0"/>
        <w:ind w:left="0"/>
        <w:jc w:val="both"/>
      </w:pPr>
      <w:r>
        <w:rPr>
          <w:rFonts w:ascii="Times New Roman"/>
          <w:b w:val="false"/>
          <w:i w:val="false"/>
          <w:color w:val="000000"/>
          <w:sz w:val="28"/>
        </w:rPr>
        <w:t xml:space="preserve">     "___"__________199__г.         _______________________ </w:t>
      </w:r>
      <w:r>
        <w:br/>
      </w:r>
      <w:r>
        <w:rPr>
          <w:rFonts w:ascii="Times New Roman"/>
          <w:b w:val="false"/>
          <w:i w:val="false"/>
          <w:color w:val="000000"/>
          <w:sz w:val="28"/>
        </w:rPr>
        <w:t xml:space="preserve">
                                     (место вынесения)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таможенный орган, фамилия и инициалы лица,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вынесшего ходатайство)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рассмотрев материалы дела о нарушении таможенных правил N____ </w:t>
      </w:r>
    </w:p>
    <w:p>
      <w:pPr>
        <w:spacing w:after="0"/>
        <w:ind w:left="0"/>
        <w:jc w:val="both"/>
      </w:pPr>
      <w:r>
        <w:rPr>
          <w:rFonts w:ascii="Times New Roman"/>
          <w:b w:val="false"/>
          <w:i w:val="false"/>
          <w:color w:val="000000"/>
          <w:sz w:val="28"/>
        </w:rPr>
        <w:t xml:space="preserve">                             Установил: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руководствуясь требованиями ст. 303 Указа "О таможенном деле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Решил: </w:t>
      </w:r>
      <w:r>
        <w:br/>
      </w:r>
      <w:r>
        <w:rPr>
          <w:rFonts w:ascii="Times New Roman"/>
          <w:b w:val="false"/>
          <w:i w:val="false"/>
          <w:color w:val="000000"/>
          <w:sz w:val="28"/>
        </w:rPr>
        <w:t>
 </w:t>
      </w:r>
      <w:r>
        <w:br/>
      </w:r>
      <w:r>
        <w:rPr>
          <w:rFonts w:ascii="Times New Roman"/>
          <w:b w:val="false"/>
          <w:i w:val="false"/>
          <w:color w:val="000000"/>
          <w:sz w:val="28"/>
        </w:rPr>
        <w:t xml:space="preserve">
     Возбудить ходатайство перед начальником________________________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таможенного органа) </w:t>
      </w:r>
      <w:r>
        <w:br/>
      </w:r>
      <w:r>
        <w:rPr>
          <w:rFonts w:ascii="Times New Roman"/>
          <w:b w:val="false"/>
          <w:i w:val="false"/>
          <w:color w:val="000000"/>
          <w:sz w:val="28"/>
        </w:rPr>
        <w:t xml:space="preserve">
о продлении срока производства по делу о нарушении таможенных правил </w:t>
      </w:r>
      <w:r>
        <w:br/>
      </w:r>
      <w:r>
        <w:rPr>
          <w:rFonts w:ascii="Times New Roman"/>
          <w:b w:val="false"/>
          <w:i w:val="false"/>
          <w:color w:val="000000"/>
          <w:sz w:val="28"/>
        </w:rPr>
        <w:t xml:space="preserve">
N______________ до "___"________________199___г.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(должность, таможенных орган, фамилия, инициалы должностного лица,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вынесшего ходатайство)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