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904e" w14:textId="95a9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на оказание жилищно-коммунальных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Государственного комитета Республики Казахстан по ценовой и антимонопольной политике от 12 января 1996 г. N 1/2. Зарегистрирован в Министерстве юстиции Республики Казахстан 01.02.1996г. за N 149. Утратило силу - приказом И.о.Председателя Агентства Республики Казахстан по регулированию естественных монополий, защите конкуренции и поддержке малого бизнеса от 31 июля 2002 года № 170-Д.</w:t>
      </w:r>
    </w:p>
    <w:p>
      <w:pPr>
        <w:spacing w:after="0"/>
        <w:ind w:left="0"/>
        <w:jc w:val="both"/>
      </w:pPr>
      <w:bookmarkStart w:name="z0" w:id="0"/>
      <w:r>
        <w:rPr>
          <w:rFonts w:ascii="Times New Roman"/>
          <w:b w:val="false"/>
          <w:i w:val="false"/>
          <w:color w:val="000000"/>
          <w:sz w:val="28"/>
        </w:rPr>
        <w:t xml:space="preserve">
               Извлечение из приказа И.о.Председателя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Агентства Республики Казахстан</w:t>
      </w:r>
    </w:p>
    <w:p>
      <w:pPr>
        <w:spacing w:after="0"/>
        <w:ind w:left="0"/>
        <w:jc w:val="both"/>
      </w:pPr>
      <w:r>
        <w:rPr>
          <w:rFonts w:ascii="Times New Roman"/>
          <w:b w:val="false"/>
          <w:i w:val="false"/>
          <w:color w:val="000000"/>
          <w:sz w:val="28"/>
        </w:rPr>
        <w:t>              по регулированию естественных монополий,</w:t>
      </w:r>
    </w:p>
    <w:p>
      <w:pPr>
        <w:spacing w:after="0"/>
        <w:ind w:left="0"/>
        <w:jc w:val="both"/>
      </w:pPr>
      <w:r>
        <w:rPr>
          <w:rFonts w:ascii="Times New Roman"/>
          <w:b w:val="false"/>
          <w:i w:val="false"/>
          <w:color w:val="000000"/>
          <w:sz w:val="28"/>
        </w:rPr>
        <w:t>           защите конкуренции и поддержке малого бизнеса</w:t>
      </w:r>
    </w:p>
    <w:p>
      <w:pPr>
        <w:spacing w:after="0"/>
        <w:ind w:left="0"/>
        <w:jc w:val="both"/>
      </w:pPr>
      <w:r>
        <w:rPr>
          <w:rFonts w:ascii="Times New Roman"/>
          <w:b w:val="false"/>
          <w:i w:val="false"/>
          <w:color w:val="000000"/>
          <w:sz w:val="28"/>
        </w:rPr>
        <w:t>                    от 31 июля 2002 года № 170-Д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5 статьи 387 Гражданского кодекса Республики</w:t>
      </w:r>
    </w:p>
    <w:p>
      <w:pPr>
        <w:spacing w:after="0"/>
        <w:ind w:left="0"/>
        <w:jc w:val="both"/>
      </w:pPr>
      <w:r>
        <w:rPr>
          <w:rFonts w:ascii="Times New Roman"/>
          <w:b w:val="false"/>
          <w:i w:val="false"/>
          <w:color w:val="000000"/>
          <w:sz w:val="28"/>
        </w:rPr>
        <w:t>Казахстан приказываю:</w:t>
      </w:r>
    </w:p>
    <w:p>
      <w:pPr>
        <w:spacing w:after="0"/>
        <w:ind w:left="0"/>
        <w:jc w:val="both"/>
      </w:pPr>
      <w:r>
        <w:rPr>
          <w:rFonts w:ascii="Times New Roman"/>
          <w:b w:val="false"/>
          <w:i w:val="false"/>
          <w:color w:val="000000"/>
          <w:sz w:val="28"/>
        </w:rPr>
        <w:t>     1. Признать утратившим силу постановление Государственного комитета</w:t>
      </w:r>
    </w:p>
    <w:p>
      <w:pPr>
        <w:spacing w:after="0"/>
        <w:ind w:left="0"/>
        <w:jc w:val="both"/>
      </w:pPr>
      <w:r>
        <w:rPr>
          <w:rFonts w:ascii="Times New Roman"/>
          <w:b w:val="false"/>
          <w:i w:val="false"/>
          <w:color w:val="000000"/>
          <w:sz w:val="28"/>
        </w:rPr>
        <w:t xml:space="preserve">Республики Казахстан по ценовой и антимонопольной политике от 12 января </w:t>
      </w:r>
    </w:p>
    <w:p>
      <w:pPr>
        <w:spacing w:after="0"/>
        <w:ind w:left="0"/>
        <w:jc w:val="both"/>
      </w:pPr>
      <w:r>
        <w:rPr>
          <w:rFonts w:ascii="Times New Roman"/>
          <w:b w:val="false"/>
          <w:i w:val="false"/>
          <w:color w:val="000000"/>
          <w:sz w:val="28"/>
        </w:rPr>
        <w:t xml:space="preserve">1996 г. "Об утверждении Типового договора на оказание жилищно-коммунальных </w:t>
      </w:r>
    </w:p>
    <w:p>
      <w:pPr>
        <w:spacing w:after="0"/>
        <w:ind w:left="0"/>
        <w:jc w:val="both"/>
      </w:pPr>
      <w:r>
        <w:rPr>
          <w:rFonts w:ascii="Times New Roman"/>
          <w:b w:val="false"/>
          <w:i w:val="false"/>
          <w:color w:val="000000"/>
          <w:sz w:val="28"/>
        </w:rPr>
        <w:t>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И.о.Председателя".</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соответствии с планом работы Коллегии Государственный комитет Республики Казахстан по ценовой и антимонопольной политике </w:t>
      </w:r>
      <w:r>
        <w:br/>
      </w:r>
      <w:r>
        <w:rPr>
          <w:rFonts w:ascii="Times New Roman"/>
          <w:b w:val="false"/>
          <w:i w:val="false"/>
          <w:color w:val="000000"/>
          <w:sz w:val="28"/>
        </w:rPr>
        <w:t xml:space="preserve">
                            постановляет: </w:t>
      </w:r>
      <w:r>
        <w:br/>
      </w:r>
      <w:r>
        <w:rPr>
          <w:rFonts w:ascii="Times New Roman"/>
          <w:b w:val="false"/>
          <w:i w:val="false"/>
          <w:color w:val="000000"/>
          <w:sz w:val="28"/>
        </w:rPr>
        <w:t xml:space="preserve">
      1. Утвердить Типовой договор на оказание жилищно-коммунальных услуг. (Прилагается) </w:t>
      </w:r>
      <w:r>
        <w:br/>
      </w:r>
      <w:r>
        <w:rPr>
          <w:rFonts w:ascii="Times New Roman"/>
          <w:b w:val="false"/>
          <w:i w:val="false"/>
          <w:color w:val="000000"/>
          <w:sz w:val="28"/>
        </w:rPr>
        <w:t xml:space="preserve">
      2. Считать обязательным приложением к Типовому договору на оказание жилищно-коммунальных услуг ведомственные Правила пользования жилищно-коммунальными услугами. </w:t>
      </w:r>
      <w:r>
        <w:br/>
      </w:r>
      <w:r>
        <w:rPr>
          <w:rFonts w:ascii="Times New Roman"/>
          <w:b w:val="false"/>
          <w:i w:val="false"/>
          <w:color w:val="000000"/>
          <w:sz w:val="28"/>
        </w:rPr>
        <w:t xml:space="preserve">
      3. Управлению защиты прав потребителей (Осипова Г.М.) к 10 марта 1996 г. завершить работу по приведению ведомственных Правил пользования жилищно-коммунальными услугами в соответствие с законодательством Республики Казахстан. </w:t>
      </w:r>
      <w:r>
        <w:br/>
      </w:r>
      <w:r>
        <w:rPr>
          <w:rFonts w:ascii="Times New Roman"/>
          <w:b w:val="false"/>
          <w:i w:val="false"/>
          <w:color w:val="000000"/>
          <w:sz w:val="28"/>
        </w:rPr>
        <w:t xml:space="preserve">
      4. Главному управлению ценовой политики (Попандопуло Е.Н.)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осуществлять регулярный контроль за правильностью формирования цен и</w:t>
      </w:r>
    </w:p>
    <w:p>
      <w:pPr>
        <w:spacing w:after="0"/>
        <w:ind w:left="0"/>
        <w:jc w:val="both"/>
      </w:pPr>
      <w:r>
        <w:rPr>
          <w:rFonts w:ascii="Times New Roman"/>
          <w:b w:val="false"/>
          <w:i w:val="false"/>
          <w:color w:val="000000"/>
          <w:sz w:val="28"/>
        </w:rPr>
        <w:t>состава затрат, включаемых в себестоимость, на продукцию и услуги</w:t>
      </w:r>
    </w:p>
    <w:p>
      <w:pPr>
        <w:spacing w:after="0"/>
        <w:ind w:left="0"/>
        <w:jc w:val="both"/>
      </w:pPr>
      <w:r>
        <w:rPr>
          <w:rFonts w:ascii="Times New Roman"/>
          <w:b w:val="false"/>
          <w:i w:val="false"/>
          <w:color w:val="000000"/>
          <w:sz w:val="28"/>
        </w:rPr>
        <w:t>хозяйствующих субъектов - естественных монополистов (газ, тепло и</w:t>
      </w:r>
    </w:p>
    <w:p>
      <w:pPr>
        <w:spacing w:after="0"/>
        <w:ind w:left="0"/>
        <w:jc w:val="both"/>
      </w:pPr>
      <w:r>
        <w:rPr>
          <w:rFonts w:ascii="Times New Roman"/>
          <w:b w:val="false"/>
          <w:i w:val="false"/>
          <w:color w:val="000000"/>
          <w:sz w:val="28"/>
        </w:rPr>
        <w:t>электроэнергию, водоснабжение, связь).</w:t>
      </w:r>
    </w:p>
    <w:p>
      <w:pPr>
        <w:spacing w:after="0"/>
        <w:ind w:left="0"/>
        <w:jc w:val="both"/>
      </w:pPr>
      <w:r>
        <w:rPr>
          <w:rFonts w:ascii="Times New Roman"/>
          <w:b w:val="false"/>
          <w:i w:val="false"/>
          <w:color w:val="000000"/>
          <w:sz w:val="28"/>
        </w:rPr>
        <w:t>     5. Контроль за выполнением данного Постановления возложить на</w:t>
      </w:r>
    </w:p>
    <w:p>
      <w:pPr>
        <w:spacing w:after="0"/>
        <w:ind w:left="0"/>
        <w:jc w:val="both"/>
      </w:pPr>
      <w:r>
        <w:rPr>
          <w:rFonts w:ascii="Times New Roman"/>
          <w:b w:val="false"/>
          <w:i w:val="false"/>
          <w:color w:val="000000"/>
          <w:sz w:val="28"/>
        </w:rPr>
        <w:t>заместителя председателя  Комитета Квятковскую Т.Г.</w:t>
      </w:r>
    </w:p>
    <w:p>
      <w:pPr>
        <w:spacing w:after="0"/>
        <w:ind w:left="0"/>
        <w:jc w:val="both"/>
      </w:pPr>
      <w:r>
        <w:rPr>
          <w:rFonts w:ascii="Times New Roman"/>
          <w:b w:val="false"/>
          <w:i w:val="false"/>
          <w:color w:val="000000"/>
          <w:sz w:val="28"/>
        </w:rPr>
        <w:t>     Председатель Комитета</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к Типовому договору на</w:t>
      </w:r>
    </w:p>
    <w:p>
      <w:pPr>
        <w:spacing w:after="0"/>
        <w:ind w:left="0"/>
        <w:jc w:val="both"/>
      </w:pPr>
      <w:r>
        <w:rPr>
          <w:rFonts w:ascii="Times New Roman"/>
          <w:b w:val="false"/>
          <w:i w:val="false"/>
          <w:color w:val="000000"/>
          <w:sz w:val="28"/>
        </w:rPr>
        <w:t>                оказание жилищно-коммунальных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Введение Типового договора в Республике Казахстан стало острейшей необходимостью из-за недобросовестного отношения к потребителю со стороны коммунальных служб, которые в каждом городе являются монополистами. </w:t>
      </w:r>
      <w:r>
        <w:br/>
      </w:r>
      <w:r>
        <w:rPr>
          <w:rFonts w:ascii="Times New Roman"/>
          <w:b w:val="false"/>
          <w:i w:val="false"/>
          <w:color w:val="000000"/>
          <w:sz w:val="28"/>
        </w:rPr>
        <w:t>
      После приватизации жилья, которое стало собственностью гражданина, потребитель должен платить абонементную плату только за конкретные услуги служб коммунального хозяйства, связанные с эксплуатацией жилья (профилактический, текущий, капитальный ремонт подъездов, крыш, подвалов и т.д.), необходимые для сохранности жилого фонда и коммунальные услуги по благоустройству территории вокруг дома (вывоз мусора, обрезка деревьев, асфальтирование дорожек, уборка двора и пр.). Поскольку все виды этих работ проводятся на основании технико-нормативных документов, то они должны быть прокалькулированы и протарифицированы для каждого потребителя, который согласно Закона </w:t>
      </w:r>
      <w:r>
        <w:rPr>
          <w:rFonts w:ascii="Times New Roman"/>
          <w:b w:val="false"/>
          <w:i w:val="false"/>
          <w:color w:val="000000"/>
          <w:sz w:val="28"/>
        </w:rPr>
        <w:t xml:space="preserve">Z913400_ </w:t>
      </w:r>
      <w:r>
        <w:rPr>
          <w:rFonts w:ascii="Times New Roman"/>
          <w:b w:val="false"/>
          <w:i w:val="false"/>
          <w:color w:val="000000"/>
          <w:sz w:val="28"/>
        </w:rPr>
        <w:t xml:space="preserve">"О защите прав потребителей" должен платить деньги за конкретные товар, услугу или работу. Сегодняшний принцип взимания с потребителя платы на эти услуги из расчета за квадратный метр жилья противоречит вышеназванному Закону и всем рыночным принципам по своей сути и по форме являются ничем иным, как неузаконенным дополнительным налогом. </w:t>
      </w:r>
      <w:r>
        <w:br/>
      </w:r>
      <w:r>
        <w:rPr>
          <w:rFonts w:ascii="Times New Roman"/>
          <w:b w:val="false"/>
          <w:i w:val="false"/>
          <w:color w:val="000000"/>
          <w:sz w:val="28"/>
        </w:rPr>
        <w:t xml:space="preserve">
      Схема взимания платы, таким образом, и расходования этих средств столь непрозрачна, запутана, что практически не поддается контролю. Проверка столичного АО "Жилищно-коммунальное хозяйство" показала, например, что 66 миллионов тенге квартплаты истрачена на ремонт антенн общего пользования, промывку и прочистку вентиляционных отверстий в квартирах и на прочистку водосточных труб. Но нам не удалось найти ни одного жителя, который подтвердил бы, что его вентиляционные отверстия промывались и прочищались, антенны ремонтировались. А что касается водосточных труб, то в городе домов с такими трубами едва ли наберется 20 процентов. Спрашивается, за что же платили деньги те потребители, которые живут в домах другой категории - без водосточных труб! Этот перечень можно бесконечно продолжать, например среди затрат коммунальных служб встречаются статьи расходов на перекрытие деревянных полов в подвалах домов (узнать бы адрес хоть одного коммунального дома в городе, где есть деревянные полы в подвале!), на открытие отдухов на чердаках (а сколько домов без всяких чердаков!) и т.д. </w:t>
      </w:r>
      <w:r>
        <w:br/>
      </w:r>
      <w:r>
        <w:rPr>
          <w:rFonts w:ascii="Times New Roman"/>
          <w:b w:val="false"/>
          <w:i w:val="false"/>
          <w:color w:val="000000"/>
          <w:sz w:val="28"/>
        </w:rPr>
        <w:t xml:space="preserve">
      Кроме того, в условиях непротарифицированных услуг коммунальные службы умудрились смешать в одну кучу и эксплуатационные расходы и коммунальные. В таких условиях трудно проследить, в какой степени их работа убыточна, насколько обоснованны дотации, выделяемые из городского бюджета за счет средств налогоплательщиков. Так в список услуг, перечисляемых коммунальными службами, входит и услуга по вывозу отходов, но в платежных квитанциях плата за эту услугу проставляется отдельно. Более того коммунальщики умудряются "выбить" на вывоз мусора 84 миллиона дотаций, а между тем, среди бухгалтерских документов АО "Коммунальное хозяйство" попадаются доказательства того, что вывоз твердых отходов дает (по их собственным расчетам) 89 миллионов прибыли.... Это при том, что убыточно работает завод по переработке твердых отходов. </w:t>
      </w:r>
      <w:r>
        <w:br/>
      </w:r>
      <w:r>
        <w:rPr>
          <w:rFonts w:ascii="Times New Roman"/>
          <w:b w:val="false"/>
          <w:i w:val="false"/>
          <w:color w:val="000000"/>
          <w:sz w:val="28"/>
        </w:rPr>
        <w:t xml:space="preserve">
      Что касается других коммунальных услуг, то плата за них тоже не дифференцирована по категориям. Например, каждый столичный житель платит за краску туалетов на улице, хотя они встречаются только в секторе частных одноэтажных домов, за стрижку газонов, хотя газоны есть и стригутся далеко не в каждом дворе. И этот перечень тоже весьма длинный. </w:t>
      </w:r>
      <w:r>
        <w:br/>
      </w:r>
      <w:r>
        <w:rPr>
          <w:rFonts w:ascii="Times New Roman"/>
          <w:b w:val="false"/>
          <w:i w:val="false"/>
          <w:color w:val="000000"/>
          <w:sz w:val="28"/>
        </w:rPr>
        <w:t xml:space="preserve">
      Оказавшись совершенно бесконтрольным, коммунальщики заложили в список своих услуг по эксплуатации даже чисто строительные работы, которые нельзя отнести даже к случаям капитального ремонта. </w:t>
      </w:r>
      <w:r>
        <w:br/>
      </w:r>
      <w:r>
        <w:rPr>
          <w:rFonts w:ascii="Times New Roman"/>
          <w:b w:val="false"/>
          <w:i w:val="false"/>
          <w:color w:val="000000"/>
          <w:sz w:val="28"/>
        </w:rPr>
        <w:t xml:space="preserve">
      До приватизации жилья типовой договор между квартиросъемщиком и домовыми службами существовал и в нем какие-то обязанности коммунальщиков обозначались, после приватизации большинство потребителей не имеют никаких договоров, а если кто-то из них имеет, то эти договора, предусматривающие лишь обязанность и ответственность потребителя: плати вовремя, не уплатишь - будешь наказан! Ответственность же монополиста за недобросовестность там отсутствует. </w:t>
      </w:r>
      <w:r>
        <w:br/>
      </w:r>
      <w:r>
        <w:rPr>
          <w:rFonts w:ascii="Times New Roman"/>
          <w:b w:val="false"/>
          <w:i w:val="false"/>
          <w:color w:val="000000"/>
          <w:sz w:val="28"/>
        </w:rPr>
        <w:t xml:space="preserve">
      Во всем цивилизованном мире типовой договор потребителя с монополистом контролирует государство. В иных странах существует даже закон о типовых договорах. В нашем государстве такой закон крайне необходим и как можно скорее. В некоторых государствах правовая доктрина предусматривает защиту "слабой" стороны в судах и "слабой" стороной в споре по типовым договорам там всегда на основании правовой доктрины считается потребитель. Наша судебная практика категорию таких дел уже имеет (судебные решения по делу Смагулова и К) но потребитель при этом остался незащищен. И еще не скоро судебная защита станет эффективной, хотя бы потому, что в наших экономических условиях весьма проблематично судоисполнение. </w:t>
      </w:r>
      <w:r>
        <w:br/>
      </w:r>
      <w:r>
        <w:rPr>
          <w:rFonts w:ascii="Times New Roman"/>
          <w:b w:val="false"/>
          <w:i w:val="false"/>
          <w:color w:val="000000"/>
          <w:sz w:val="28"/>
        </w:rPr>
        <w:t xml:space="preserve">
      Форма типового договора, предлагаемая нами, преследует цель перевести отношения потребителя и продавца коммунальных услуг на правовую основу, привести их в соответствие с Гражданским Кодексом и Законом "О защите прав потребителей", сделать прозрачным, для всех понятным и возможным для контроля ценообразование на услуги монополиста, исключить возможность для коммунальных служб злоупотреблять своим монопольным предложением, превратить возможность правовой самозащиты потребителя в реальность. </w:t>
      </w:r>
      <w:r>
        <w:br/>
      </w:r>
      <w:r>
        <w:rPr>
          <w:rFonts w:ascii="Times New Roman"/>
          <w:b w:val="false"/>
          <w:i w:val="false"/>
          <w:color w:val="000000"/>
          <w:sz w:val="28"/>
        </w:rPr>
        <w:t xml:space="preserve">
      Типовым договором успешно могут воспользоваться и жилищные кооперативы и отдельные жильцы, те кто пользуется услугами домоуправлений, кто решит вступить в прямые отношения с продавцами тепла, газа, воды, электроэнергии и т.д. В этом смысле типовой договор мы постарались сделать достаточно универсальным. Заключение такого договора даст возможность потребителю контролировать своего партнера-монополиста, выяснять с ним отношения полноправно, уменьшить возможность монополиста злоупотреблять своим монопольным положением, тратить деньги потребителя не по назначению.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ГК ЦАП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Типовой Договор на оказание жилищно-коммунальных услуг составлен на основании Гражданского Кодекса Республики Казахстан, Закона "О защите прав потребителей"и Жилищного Кодекса Республики Казахстан. Заключение настоящего Договора отдельными гражданами или жилищными кооперативами и товариществами с хозяйствующими субъектами-продавцами коммунальных услуг преследует следующие цели: обеспечить сохранность жилищного фонда в Республике на условиях выполнения всех необходимых технических норм по его эксплуатации, ремонту и профилактике, создать соответствующие санитарным нормам и основным критериям благоустройства условия проживания граждан в жилищных секторах разного типа, защитить права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потребителей, как слабой стороны, в отношениях с монополистом,</w:t>
      </w:r>
    </w:p>
    <w:p>
      <w:pPr>
        <w:spacing w:after="0"/>
        <w:ind w:left="0"/>
        <w:jc w:val="both"/>
      </w:pPr>
      <w:r>
        <w:rPr>
          <w:rFonts w:ascii="Times New Roman"/>
          <w:b w:val="false"/>
          <w:i w:val="false"/>
          <w:color w:val="000000"/>
          <w:sz w:val="28"/>
        </w:rPr>
        <w:t>выполняющим род обязательных услуг.</w:t>
      </w:r>
    </w:p>
    <w:p>
      <w:pPr>
        <w:spacing w:after="0"/>
        <w:ind w:left="0"/>
        <w:jc w:val="both"/>
      </w:pPr>
      <w:r>
        <w:rPr>
          <w:rFonts w:ascii="Times New Roman"/>
          <w:b w:val="false"/>
          <w:i w:val="false"/>
          <w:color w:val="000000"/>
          <w:sz w:val="28"/>
        </w:rPr>
        <w:t>     Настоящий Типовой договор является нормативным</w:t>
      </w:r>
    </w:p>
    <w:p>
      <w:pPr>
        <w:spacing w:after="0"/>
        <w:ind w:left="0"/>
        <w:jc w:val="both"/>
      </w:pPr>
      <w:r>
        <w:rPr>
          <w:rFonts w:ascii="Times New Roman"/>
          <w:b w:val="false"/>
          <w:i w:val="false"/>
          <w:color w:val="000000"/>
          <w:sz w:val="28"/>
        </w:rPr>
        <w:t>документом. Утвержден Постановлением Коллегии Государственного</w:t>
      </w:r>
    </w:p>
    <w:p>
      <w:pPr>
        <w:spacing w:after="0"/>
        <w:ind w:left="0"/>
        <w:jc w:val="both"/>
      </w:pPr>
      <w:r>
        <w:rPr>
          <w:rFonts w:ascii="Times New Roman"/>
          <w:b w:val="false"/>
          <w:i w:val="false"/>
          <w:color w:val="000000"/>
          <w:sz w:val="28"/>
        </w:rPr>
        <w:t>комитета по ценовой и антимонопольной политике N 1/2 от 12. 01. 1996</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Т И П О В О Й  Д О Г О В О Р</w:t>
      </w:r>
    </w:p>
    <w:p>
      <w:pPr>
        <w:spacing w:after="0"/>
        <w:ind w:left="0"/>
        <w:jc w:val="both"/>
      </w:pPr>
      <w:r>
        <w:rPr>
          <w:rFonts w:ascii="Times New Roman"/>
          <w:b w:val="false"/>
          <w:i w:val="false"/>
          <w:color w:val="000000"/>
          <w:sz w:val="28"/>
        </w:rPr>
        <w:t>               НА ОКАЗАНИЕ ЖИЛИЩНО-КОММУНАЛЬНЫХ УСЛУГ</w:t>
      </w:r>
    </w:p>
    <w:p>
      <w:pPr>
        <w:spacing w:after="0"/>
        <w:ind w:left="0"/>
        <w:jc w:val="both"/>
      </w:pPr>
      <w:r>
        <w:rPr>
          <w:rFonts w:ascii="Times New Roman"/>
          <w:b w:val="false"/>
          <w:i w:val="false"/>
          <w:color w:val="000000"/>
          <w:sz w:val="28"/>
        </w:rPr>
        <w:t>город_____________                           "_____"_______________г.</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коммунальной службы и ее конкретного подразделения,</w:t>
      </w:r>
    </w:p>
    <w:p>
      <w:pPr>
        <w:spacing w:after="0"/>
        <w:ind w:left="0"/>
        <w:jc w:val="both"/>
      </w:pPr>
      <w:r>
        <w:rPr>
          <w:rFonts w:ascii="Times New Roman"/>
          <w:b w:val="false"/>
          <w:i w:val="false"/>
          <w:color w:val="000000"/>
          <w:sz w:val="28"/>
        </w:rPr>
        <w:t>уполномоченного юридическим лицом на договорные действия.</w:t>
      </w:r>
    </w:p>
    <w:p>
      <w:pPr>
        <w:spacing w:after="0"/>
        <w:ind w:left="0"/>
        <w:jc w:val="both"/>
      </w:pPr>
      <w:r>
        <w:rPr>
          <w:rFonts w:ascii="Times New Roman"/>
          <w:b w:val="false"/>
          <w:i w:val="false"/>
          <w:color w:val="000000"/>
          <w:sz w:val="28"/>
        </w:rPr>
        <w:t>     В лице________________________________________________________,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действующий на основании Положения или Устава предприятия, именуемый</w:t>
      </w:r>
    </w:p>
    <w:p>
      <w:pPr>
        <w:spacing w:after="0"/>
        <w:ind w:left="0"/>
        <w:jc w:val="both"/>
      </w:pPr>
      <w:r>
        <w:rPr>
          <w:rFonts w:ascii="Times New Roman"/>
          <w:b w:val="false"/>
          <w:i w:val="false"/>
          <w:color w:val="000000"/>
          <w:sz w:val="28"/>
        </w:rPr>
        <w:t>в дальнейшем "Услугодатель",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кооператива жильцов, общества жильцов (или частный</w:t>
      </w:r>
    </w:p>
    <w:p>
      <w:pPr>
        <w:spacing w:after="0"/>
        <w:ind w:left="0"/>
        <w:jc w:val="both"/>
      </w:pPr>
      <w:r>
        <w:rPr>
          <w:rFonts w:ascii="Times New Roman"/>
          <w:b w:val="false"/>
          <w:i w:val="false"/>
          <w:color w:val="000000"/>
          <w:sz w:val="28"/>
        </w:rPr>
        <w:t>потребитель)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юридический адрес</w:t>
      </w:r>
    </w:p>
    <w:p>
      <w:pPr>
        <w:spacing w:after="0"/>
        <w:ind w:left="0"/>
        <w:jc w:val="both"/>
      </w:pPr>
      <w:r>
        <w:rPr>
          <w:rFonts w:ascii="Times New Roman"/>
          <w:b w:val="false"/>
          <w:i w:val="false"/>
          <w:color w:val="000000"/>
          <w:sz w:val="28"/>
        </w:rPr>
        <w:t>кооператива жильцов или адрес частного потребителя), именуемый в</w:t>
      </w:r>
    </w:p>
    <w:p>
      <w:pPr>
        <w:spacing w:after="0"/>
        <w:ind w:left="0"/>
        <w:jc w:val="both"/>
      </w:pPr>
      <w:r>
        <w:rPr>
          <w:rFonts w:ascii="Times New Roman"/>
          <w:b w:val="false"/>
          <w:i w:val="false"/>
          <w:color w:val="000000"/>
          <w:sz w:val="28"/>
        </w:rPr>
        <w:t>дальнейшем "Потребитель", с другой стороны,</w:t>
      </w:r>
    </w:p>
    <w:p>
      <w:pPr>
        <w:spacing w:after="0"/>
        <w:ind w:left="0"/>
        <w:jc w:val="both"/>
      </w:pPr>
      <w:r>
        <w:rPr>
          <w:rFonts w:ascii="Times New Roman"/>
          <w:b w:val="false"/>
          <w:i w:val="false"/>
          <w:color w:val="000000"/>
          <w:sz w:val="28"/>
        </w:rPr>
        <w:t>            заключили настоящий договор о нижеследующем:</w:t>
      </w:r>
    </w:p>
    <w:p>
      <w:pPr>
        <w:spacing w:after="0"/>
        <w:ind w:left="0"/>
        <w:jc w:val="both"/>
      </w:pPr>
      <w:r>
        <w:rPr>
          <w:rFonts w:ascii="Times New Roman"/>
          <w:b w:val="false"/>
          <w:i w:val="false"/>
          <w:color w:val="000000"/>
          <w:sz w:val="28"/>
        </w:rPr>
        <w:t>                      Первое. Предмет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Услугодатель предоставляет потребителю комплекс обязательных и дополнительных услуг в соответствии с Правилами оказания этого вида услуг, обеспечивает надлежащие эксплуатацию, своевременный ремонт жилья (коммуникаций, необходимых для оказания данного вида услуги): газопровод, теплопровод, водопровод, электропроводки, телефонные проводки - (нужное подчеркнуть или дописать)_____________________________________ обеспечивает условия проживания потребителя в соответствии с санитарными нормами и основными требованиями благоустройства. </w:t>
      </w:r>
      <w:r>
        <w:br/>
      </w:r>
      <w:r>
        <w:rPr>
          <w:rFonts w:ascii="Times New Roman"/>
          <w:b w:val="false"/>
          <w:i w:val="false"/>
          <w:color w:val="000000"/>
          <w:sz w:val="28"/>
        </w:rPr>
        <w:t xml:space="preserve">
      2. При заключении данного Договора к нему прилагаются Правила оказания конкретного вида коммунальных услуг (или Правила оказания всех видов коммунальных услуг, обозначенных в договоре, если договор заключается с Услугодателем-посредником) и стороны расписываются в том, что с Правилами ознакомлены. </w:t>
      </w:r>
      <w:r>
        <w:br/>
      </w:r>
      <w:r>
        <w:rPr>
          <w:rFonts w:ascii="Times New Roman"/>
          <w:b w:val="false"/>
          <w:i w:val="false"/>
          <w:color w:val="000000"/>
          <w:sz w:val="28"/>
        </w:rPr>
        <w:t xml:space="preserve">
      3. Правила оказания любого вида коммунальных услуг, являющиеся ведомственным нормативным документом, не должны противоречить Гражданскому Кодексу Республики Казахстан и Закону "О защите прав потребителей", другим законам Республики Казахстан. Услугодатель, заключая данный договор, обязуется привести существующие правила в соответствие с законодательством Республики Казахстан. Пункты Правил, противоречащие законодательству, не являются обязательными для исполнения Потребителем. </w:t>
      </w:r>
      <w:r>
        <w:br/>
      </w:r>
      <w:r>
        <w:rPr>
          <w:rFonts w:ascii="Times New Roman"/>
          <w:b w:val="false"/>
          <w:i w:val="false"/>
          <w:color w:val="000000"/>
          <w:sz w:val="28"/>
        </w:rPr>
        <w:t xml:space="preserve">
      4. При заключении данного Договора к нему прилагается перечень обязательных коммунальных и дополнительных услуг, которые стороны оговаривают особо. </w:t>
      </w:r>
      <w:r>
        <w:br/>
      </w:r>
      <w:r>
        <w:rPr>
          <w:rFonts w:ascii="Times New Roman"/>
          <w:b w:val="false"/>
          <w:i w:val="false"/>
          <w:color w:val="000000"/>
          <w:sz w:val="28"/>
        </w:rPr>
        <w:t xml:space="preserve">
      Каждый перечень услуг протарифицирован в соответствии с законом, тарифы на обязательные услуги утверждены местным Маслихатом и согласованы с местным Комитетом по ценовой и антимонопольной политике. </w:t>
      </w:r>
      <w:r>
        <w:br/>
      </w:r>
      <w:r>
        <w:rPr>
          <w:rFonts w:ascii="Times New Roman"/>
          <w:b w:val="false"/>
          <w:i w:val="false"/>
          <w:color w:val="000000"/>
          <w:sz w:val="28"/>
        </w:rPr>
        <w:t xml:space="preserve">
      5. Услугодатель выполняет для потребителя посредническую услугу по сбору оплаты за газ, свет, отопление, водоснабжение, горячую воду, телерадиокоммуникации и обеспечивает своевременное перечисление этих средств хозяйствующим субъектам, продающим данные услуги. (Этот пункт из договора исключается, если Потребитель - жилищный кооператив или частный гражданин - заключает прямой договор с продавцом конкретного вида коммунальных услуг). </w:t>
      </w:r>
      <w:r>
        <w:br/>
      </w:r>
      <w:r>
        <w:rPr>
          <w:rFonts w:ascii="Times New Roman"/>
          <w:b w:val="false"/>
          <w:i w:val="false"/>
          <w:color w:val="000000"/>
          <w:sz w:val="28"/>
        </w:rPr>
        <w:t xml:space="preserve">
      6. Услугодатель, выполняющий для Потребителя посредническую услугу, обязуется ознакомить Потребителя с Правилами предоставления всех видов коммунальных услуг, с законодательными нормами об ответственности Потребителя за правильную эксплуатацию жилья, коммуникаций и специальных приборов (газовая плита, электросчетчик, водомер и др.) </w:t>
      </w:r>
      <w:r>
        <w:br/>
      </w:r>
      <w:r>
        <w:rPr>
          <w:rFonts w:ascii="Times New Roman"/>
          <w:b w:val="false"/>
          <w:i w:val="false"/>
          <w:color w:val="000000"/>
          <w:sz w:val="28"/>
        </w:rPr>
        <w:t xml:space="preserve">
      7. Услугодатель, выполняющий для Потребителя посредническую услугу, несет ответственность в случае невыполнения договора, нарушения прав Потребителя, нанесения ему материального и морального ущерба со стороны продавца любого вида коммунальных услуг и обязуется все споры с третьими лицами выяснять самостоятельно. </w:t>
      </w:r>
      <w:r>
        <w:br/>
      </w:r>
      <w:r>
        <w:rPr>
          <w:rFonts w:ascii="Times New Roman"/>
          <w:b w:val="false"/>
          <w:i w:val="false"/>
          <w:color w:val="000000"/>
          <w:sz w:val="28"/>
        </w:rPr>
        <w:t xml:space="preserve">
      8. Потребитель за обязательные услуги, предоставляемые в соответствии с договором, выплачивает Услугодателю определенную сумму - Абонентская плата. </w:t>
      </w:r>
      <w:r>
        <w:br/>
      </w:r>
      <w:r>
        <w:rPr>
          <w:rFonts w:ascii="Times New Roman"/>
          <w:b w:val="false"/>
          <w:i w:val="false"/>
          <w:color w:val="000000"/>
          <w:sz w:val="28"/>
        </w:rPr>
        <w:t xml:space="preserve">
      9. Услугодатель может предоставить Потребителю дополнительные услуги, обозначенные в специальном приложении, по свободным расценкам. (Потребитель вправе отказаться от дополнительных услуг и найти другого их исполнителя на свободном рынке.) </w:t>
      </w:r>
      <w:r>
        <w:br/>
      </w:r>
      <w:r>
        <w:rPr>
          <w:rFonts w:ascii="Times New Roman"/>
          <w:b w:val="false"/>
          <w:i w:val="false"/>
          <w:color w:val="000000"/>
          <w:sz w:val="28"/>
        </w:rPr>
        <w:t xml:space="preserve">
      10. Потребитель выплачивает Услугодателю-посреднику по единой платежной квитанции плату за перечень услуг (газ, электроэнергию, отопление, водоснабжение, горячую воду, телерадиокоммуникации, холодную воду, канализацию. Нужное подчеркнуть или дописать __________________________), предназначенную для перечисления продавцам данных услуг. (Данный пункт из договора исключается, в случае заключения Потребителем договора с продавцом услуг напрямую без посредника). </w:t>
      </w:r>
      <w:r>
        <w:br/>
      </w:r>
      <w:r>
        <w:rPr>
          <w:rFonts w:ascii="Times New Roman"/>
          <w:b w:val="false"/>
          <w:i w:val="false"/>
          <w:color w:val="000000"/>
          <w:sz w:val="28"/>
        </w:rPr>
        <w:t xml:space="preserve">
      11. Потребитель подписанием данного договора подтверждает, что он ознакомлен с Правилами эксплуатации жилья и правилами оказания коммунальных услуг, с законодательными нормами о своей ответственности и об ответственности Услугодателя за выполнение норм и правил по эксплуатации жилья и оказанию услуг. </w:t>
      </w:r>
      <w:r>
        <w:br/>
      </w:r>
      <w:r>
        <w:rPr>
          <w:rFonts w:ascii="Times New Roman"/>
          <w:b w:val="false"/>
          <w:i w:val="false"/>
          <w:color w:val="000000"/>
          <w:sz w:val="28"/>
        </w:rPr>
        <w:t>
 </w:t>
      </w:r>
      <w:r>
        <w:br/>
      </w:r>
      <w:r>
        <w:rPr>
          <w:rFonts w:ascii="Times New Roman"/>
          <w:b w:val="false"/>
          <w:i w:val="false"/>
          <w:color w:val="000000"/>
          <w:sz w:val="28"/>
        </w:rPr>
        <w:t xml:space="preserve">
                      Второе. Обязанности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Услугодатель обязуется выполнять все обязательные услуги в сроки, соответствующие нормам по эксплуатации жилья и обозначенные в Правилах оказания каждого вида услуг (ежедневно, еженедельно, один раз в год, ежемесячно, один раз в десять лет и т.д.). </w:t>
      </w:r>
      <w:r>
        <w:br/>
      </w:r>
      <w:r>
        <w:rPr>
          <w:rFonts w:ascii="Times New Roman"/>
          <w:b w:val="false"/>
          <w:i w:val="false"/>
          <w:color w:val="000000"/>
          <w:sz w:val="28"/>
        </w:rPr>
        <w:t xml:space="preserve">
      2. Услугодатель, выполняющий посредническую услугу, несет ответственность за моральный и материальный ущерб, нанесенный Потребителю в случаях несвоевременного перечисления им абонентской платы, внесенной на его счет Потребителем за прошедший месяц и предназначенной для продавцов других услуг. </w:t>
      </w:r>
      <w:r>
        <w:br/>
      </w:r>
      <w:r>
        <w:rPr>
          <w:rFonts w:ascii="Times New Roman"/>
          <w:b w:val="false"/>
          <w:i w:val="false"/>
          <w:color w:val="000000"/>
          <w:sz w:val="28"/>
        </w:rPr>
        <w:t xml:space="preserve">
      3. Потребитель обязуется до истечения каждого месяца вносить на счет Услугодателя абонентскую плату за услугу, плату за услуги продавцов иных услуг за текущий месяц. (Нужное подчеркнуть). </w:t>
      </w:r>
      <w:r>
        <w:br/>
      </w:r>
      <w:r>
        <w:rPr>
          <w:rFonts w:ascii="Times New Roman"/>
          <w:b w:val="false"/>
          <w:i w:val="false"/>
          <w:color w:val="000000"/>
          <w:sz w:val="28"/>
        </w:rPr>
        <w:t xml:space="preserve">
      4. Днем просрочки выплаты Потребителем абонентской платы и других вышеуказанных платежей считать последний день текущего месяца.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Третье. Ответственность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просрочки выплаты абонентской выплаты и других вышеуказанных платежей потребитель выплачивает пеню в размере 0,3% просроченной к оплате суммы за каждый день просрочки. </w:t>
      </w:r>
      <w:r>
        <w:br/>
      </w:r>
      <w:r>
        <w:rPr>
          <w:rFonts w:ascii="Times New Roman"/>
          <w:b w:val="false"/>
          <w:i w:val="false"/>
          <w:color w:val="000000"/>
          <w:sz w:val="28"/>
        </w:rPr>
        <w:t xml:space="preserve">
      2. В случае невыполнения Услугодателем какого-либо вида из оплаченных Потребителем услуг, Услугодатель возвращает Потребителю стоимость этих услуг и штраф в размере процентной кредитной ставки Национального банка, действующей на данный период. </w:t>
      </w:r>
      <w:r>
        <w:br/>
      </w:r>
      <w:r>
        <w:rPr>
          <w:rFonts w:ascii="Times New Roman"/>
          <w:b w:val="false"/>
          <w:i w:val="false"/>
          <w:color w:val="000000"/>
          <w:sz w:val="28"/>
        </w:rPr>
        <w:t xml:space="preserve">
      3. Если невыполнением услуги потребителю нанесен моральный ущерб, потребителем предъявляется досудебная претензия с указанием суммы ущерба, который может быть возмещен по согласованию сторон в досудебном порядке. </w:t>
      </w:r>
      <w:r>
        <w:br/>
      </w:r>
      <w:r>
        <w:rPr>
          <w:rFonts w:ascii="Times New Roman"/>
          <w:b w:val="false"/>
          <w:i w:val="false"/>
          <w:color w:val="000000"/>
          <w:sz w:val="28"/>
        </w:rPr>
        <w:t xml:space="preserve">
      4. Если невозможность для Услугодателя предоставить Потребителю своевременно услугу наступила по вине других юридических лиц, состоящих с Услугодателем в договорных отношениях, ответственность перед Потребителем несет Услугодатель, а вопрос о своем ущербе он решает с другими юридическими лицами в установленном законом порядке. </w:t>
      </w:r>
      <w:r>
        <w:br/>
      </w:r>
      <w:r>
        <w:rPr>
          <w:rFonts w:ascii="Times New Roman"/>
          <w:b w:val="false"/>
          <w:i w:val="false"/>
          <w:color w:val="000000"/>
          <w:sz w:val="28"/>
        </w:rPr>
        <w:t xml:space="preserve">
      5. Услугодатель может отказать в предоставлении услуг Потребителю в случае просрочки платежей с его стороны более, чем на 30 дней без уважительных причин. При этом после оплаты Услугодатель должен восстановить предоставление услуг Потребителю. </w:t>
      </w:r>
      <w:r>
        <w:br/>
      </w:r>
      <w:r>
        <w:rPr>
          <w:rFonts w:ascii="Times New Roman"/>
          <w:b w:val="false"/>
          <w:i w:val="false"/>
          <w:color w:val="000000"/>
          <w:sz w:val="28"/>
        </w:rPr>
        <w:t xml:space="preserve">
      6. Если Потребитель просрочил сроки платежей по причине задержки выплаты зарплаты или пенсии соответствующими учреждениями и предприятиями, Услугодатель вправе предъявить претензию, которую Потребитель регрессным порядком адресует соответствующей организации или предприятию. При этом Услугодатель не вправе отказать Потребителю в предоставлении услуги. </w:t>
      </w:r>
      <w:r>
        <w:br/>
      </w:r>
      <w:r>
        <w:rPr>
          <w:rFonts w:ascii="Times New Roman"/>
          <w:b w:val="false"/>
          <w:i w:val="false"/>
          <w:color w:val="000000"/>
          <w:sz w:val="28"/>
        </w:rPr>
        <w:t xml:space="preserve">
      7. В случаях болезни Потребителя или несчастных случаях в семье, подтвержденных документально и повлекших тяжелые материальные затраты или временную нетрудоспособность, ответственность Потребителя, предусмотренная в части третьей данного Договора, не наступает в течение срока, установленного по согласованию сторон, но не меньше, чем в течение месяца после истечения указанных обстоятельств. </w:t>
      </w:r>
      <w:r>
        <w:br/>
      </w:r>
      <w:r>
        <w:rPr>
          <w:rFonts w:ascii="Times New Roman"/>
          <w:b w:val="false"/>
          <w:i w:val="false"/>
          <w:color w:val="000000"/>
          <w:sz w:val="28"/>
        </w:rPr>
        <w:t xml:space="preserve">
      8. Договор между Услугодателем и Потребителем может быть </w:t>
      </w:r>
    </w:p>
    <w:bookmarkEnd w:id="5"/>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расторгнут в порядке, предусмотренном Гражданским кодексом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Четвертое. Форс-мажорные обстоятельства</w:t>
      </w:r>
    </w:p>
    <w:p>
      <w:pPr>
        <w:spacing w:after="0"/>
        <w:ind w:left="0"/>
        <w:jc w:val="both"/>
      </w:pPr>
      <w:r>
        <w:rPr>
          <w:rFonts w:ascii="Times New Roman"/>
          <w:b w:val="false"/>
          <w:i w:val="false"/>
          <w:color w:val="000000"/>
          <w:sz w:val="28"/>
        </w:rPr>
        <w:t>     1. Если невозможность для Услугодателя предоставить Потребителю</w:t>
      </w:r>
    </w:p>
    <w:p>
      <w:pPr>
        <w:spacing w:after="0"/>
        <w:ind w:left="0"/>
        <w:jc w:val="both"/>
      </w:pPr>
      <w:r>
        <w:rPr>
          <w:rFonts w:ascii="Times New Roman"/>
          <w:b w:val="false"/>
          <w:i w:val="false"/>
          <w:color w:val="000000"/>
          <w:sz w:val="28"/>
        </w:rPr>
        <w:t>услугу в соответствии с договором наступила по причине форс-мажорных</w:t>
      </w:r>
    </w:p>
    <w:p>
      <w:pPr>
        <w:spacing w:after="0"/>
        <w:ind w:left="0"/>
        <w:jc w:val="both"/>
      </w:pPr>
      <w:r>
        <w:rPr>
          <w:rFonts w:ascii="Times New Roman"/>
          <w:b w:val="false"/>
          <w:i w:val="false"/>
          <w:color w:val="000000"/>
          <w:sz w:val="28"/>
        </w:rPr>
        <w:t>обстоятельств, как-то: стихийное бедствие, катастрофа, чрезвычайное</w:t>
      </w:r>
    </w:p>
    <w:p>
      <w:pPr>
        <w:spacing w:after="0"/>
        <w:ind w:left="0"/>
        <w:jc w:val="both"/>
      </w:pPr>
      <w:r>
        <w:rPr>
          <w:rFonts w:ascii="Times New Roman"/>
          <w:b w:val="false"/>
          <w:i w:val="false"/>
          <w:color w:val="000000"/>
          <w:sz w:val="28"/>
        </w:rPr>
        <w:t>положение, объявленное Правительством, разрыв международных</w:t>
      </w:r>
    </w:p>
    <w:p>
      <w:pPr>
        <w:spacing w:after="0"/>
        <w:ind w:left="0"/>
        <w:jc w:val="both"/>
      </w:pPr>
      <w:r>
        <w:rPr>
          <w:rFonts w:ascii="Times New Roman"/>
          <w:b w:val="false"/>
          <w:i w:val="false"/>
          <w:color w:val="000000"/>
          <w:sz w:val="28"/>
        </w:rPr>
        <w:t>отношений и договоров, повлекших за собой непоставку продукции,</w:t>
      </w:r>
    </w:p>
    <w:p>
      <w:pPr>
        <w:spacing w:after="0"/>
        <w:ind w:left="0"/>
        <w:jc w:val="both"/>
      </w:pPr>
      <w:r>
        <w:rPr>
          <w:rFonts w:ascii="Times New Roman"/>
          <w:b w:val="false"/>
          <w:i w:val="false"/>
          <w:color w:val="000000"/>
          <w:sz w:val="28"/>
        </w:rPr>
        <w:t>имеющую отношение к оказанию коммунальной услуги, ответственность</w:t>
      </w:r>
    </w:p>
    <w:p>
      <w:pPr>
        <w:spacing w:after="0"/>
        <w:ind w:left="0"/>
        <w:jc w:val="both"/>
      </w:pPr>
      <w:r>
        <w:rPr>
          <w:rFonts w:ascii="Times New Roman"/>
          <w:b w:val="false"/>
          <w:i w:val="false"/>
          <w:color w:val="000000"/>
          <w:sz w:val="28"/>
        </w:rPr>
        <w:t>Услугодателя, предусмотренная в третьей части данного договора не</w:t>
      </w:r>
    </w:p>
    <w:p>
      <w:pPr>
        <w:spacing w:after="0"/>
        <w:ind w:left="0"/>
        <w:jc w:val="both"/>
      </w:pPr>
      <w:r>
        <w:rPr>
          <w:rFonts w:ascii="Times New Roman"/>
          <w:b w:val="false"/>
          <w:i w:val="false"/>
          <w:color w:val="000000"/>
          <w:sz w:val="28"/>
        </w:rPr>
        <w:t>наступает.</w:t>
      </w:r>
    </w:p>
    <w:p>
      <w:pPr>
        <w:spacing w:after="0"/>
        <w:ind w:left="0"/>
        <w:jc w:val="both"/>
      </w:pPr>
      <w:r>
        <w:rPr>
          <w:rFonts w:ascii="Times New Roman"/>
          <w:b w:val="false"/>
          <w:i w:val="false"/>
          <w:color w:val="000000"/>
          <w:sz w:val="28"/>
        </w:rPr>
        <w:t>                   Пятое. Срок действия договора</w:t>
      </w:r>
    </w:p>
    <w:p>
      <w:pPr>
        <w:spacing w:after="0"/>
        <w:ind w:left="0"/>
        <w:jc w:val="both"/>
      </w:pPr>
      <w:r>
        <w:rPr>
          <w:rFonts w:ascii="Times New Roman"/>
          <w:b w:val="false"/>
          <w:i w:val="false"/>
          <w:color w:val="000000"/>
          <w:sz w:val="28"/>
        </w:rPr>
        <w:t>     1. Договор вступает в силу момента его подписания.</w:t>
      </w:r>
    </w:p>
    <w:p>
      <w:pPr>
        <w:spacing w:after="0"/>
        <w:ind w:left="0"/>
        <w:jc w:val="both"/>
      </w:pPr>
      <w:r>
        <w:rPr>
          <w:rFonts w:ascii="Times New Roman"/>
          <w:b w:val="false"/>
          <w:i w:val="false"/>
          <w:color w:val="000000"/>
          <w:sz w:val="28"/>
        </w:rPr>
        <w:t>     2. Окончание действия договора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Договор автоматически утрачивает свою силу, в случае, если на рынке данных обязательных услуг появляется другой Услугодатель-конкурент и Потребитель заключает с ним договор на оказание данных услуг. </w:t>
      </w:r>
      <w:r>
        <w:br/>
      </w:r>
      <w:r>
        <w:rPr>
          <w:rFonts w:ascii="Times New Roman"/>
          <w:b w:val="false"/>
          <w:i w:val="false"/>
          <w:color w:val="000000"/>
          <w:sz w:val="28"/>
        </w:rPr>
        <w:t xml:space="preserve">
      4. Договор может быть пролонгирован на последующие сроки с </w:t>
      </w:r>
    </w:p>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согласия сторон.</w:t>
      </w:r>
    </w:p>
    <w:p>
      <w:pPr>
        <w:spacing w:after="0"/>
        <w:ind w:left="0"/>
        <w:jc w:val="both"/>
      </w:pPr>
      <w:r>
        <w:rPr>
          <w:rFonts w:ascii="Times New Roman"/>
          <w:b w:val="false"/>
          <w:i w:val="false"/>
          <w:color w:val="000000"/>
          <w:sz w:val="28"/>
        </w:rPr>
        <w:t>     5. Случаи споров, не предусмотренных в данном договоре, или</w:t>
      </w:r>
    </w:p>
    <w:p>
      <w:pPr>
        <w:spacing w:after="0"/>
        <w:ind w:left="0"/>
        <w:jc w:val="both"/>
      </w:pPr>
      <w:r>
        <w:rPr>
          <w:rFonts w:ascii="Times New Roman"/>
          <w:b w:val="false"/>
          <w:i w:val="false"/>
          <w:color w:val="000000"/>
          <w:sz w:val="28"/>
        </w:rPr>
        <w:t>споры по договору, по которому не достигнуто согласие сторон,</w:t>
      </w:r>
    </w:p>
    <w:p>
      <w:pPr>
        <w:spacing w:after="0"/>
        <w:ind w:left="0"/>
        <w:jc w:val="both"/>
      </w:pPr>
      <w:r>
        <w:rPr>
          <w:rFonts w:ascii="Times New Roman"/>
          <w:b w:val="false"/>
          <w:i w:val="false"/>
          <w:color w:val="000000"/>
          <w:sz w:val="28"/>
        </w:rPr>
        <w:t>разрешаются в судебном порядке.</w:t>
      </w:r>
    </w:p>
    <w:p>
      <w:pPr>
        <w:spacing w:after="0"/>
        <w:ind w:left="0"/>
        <w:jc w:val="both"/>
      </w:pPr>
      <w:r>
        <w:rPr>
          <w:rFonts w:ascii="Times New Roman"/>
          <w:b w:val="false"/>
          <w:i w:val="false"/>
          <w:color w:val="000000"/>
          <w:sz w:val="28"/>
        </w:rPr>
        <w:t>     6. Договор составлен в 2-х экземплярах, по одному экземпляру</w:t>
      </w:r>
    </w:p>
    <w:p>
      <w:pPr>
        <w:spacing w:after="0"/>
        <w:ind w:left="0"/>
        <w:jc w:val="both"/>
      </w:pPr>
      <w:r>
        <w:rPr>
          <w:rFonts w:ascii="Times New Roman"/>
          <w:b w:val="false"/>
          <w:i w:val="false"/>
          <w:color w:val="000000"/>
          <w:sz w:val="28"/>
        </w:rPr>
        <w:t>каждой стороне.</w:t>
      </w:r>
    </w:p>
    <w:p>
      <w:pPr>
        <w:spacing w:after="0"/>
        <w:ind w:left="0"/>
        <w:jc w:val="both"/>
      </w:pPr>
      <w:r>
        <w:rPr>
          <w:rFonts w:ascii="Times New Roman"/>
          <w:b w:val="false"/>
          <w:i w:val="false"/>
          <w:color w:val="000000"/>
          <w:sz w:val="28"/>
        </w:rPr>
        <w:t>                     Юридические адреса сторон:</w:t>
      </w:r>
    </w:p>
    <w:p>
      <w:pPr>
        <w:spacing w:after="0"/>
        <w:ind w:left="0"/>
        <w:jc w:val="both"/>
      </w:pPr>
      <w:r>
        <w:rPr>
          <w:rFonts w:ascii="Times New Roman"/>
          <w:b w:val="false"/>
          <w:i w:val="false"/>
          <w:color w:val="000000"/>
          <w:sz w:val="28"/>
        </w:rPr>
        <w:t>     Потребитель:                                  Услугодатель:</w:t>
      </w:r>
    </w:p>
    <w:p>
      <w:pPr>
        <w:spacing w:after="0"/>
        <w:ind w:left="0"/>
        <w:jc w:val="both"/>
      </w:pPr>
      <w:r>
        <w:rPr>
          <w:rFonts w:ascii="Times New Roman"/>
          <w:b w:val="false"/>
          <w:i w:val="false"/>
          <w:color w:val="000000"/>
          <w:sz w:val="28"/>
        </w:rPr>
        <w:t>______________________                     __________________________</w:t>
      </w:r>
    </w:p>
    <w:p>
      <w:pPr>
        <w:spacing w:after="0"/>
        <w:ind w:left="0"/>
        <w:jc w:val="both"/>
      </w:pPr>
      <w:r>
        <w:rPr>
          <w:rFonts w:ascii="Times New Roman"/>
          <w:b w:val="false"/>
          <w:i w:val="false"/>
          <w:color w:val="000000"/>
          <w:sz w:val="28"/>
        </w:rPr>
        <w:t>______________________                     __________________________</w:t>
      </w:r>
    </w:p>
    <w:p>
      <w:pPr>
        <w:spacing w:after="0"/>
        <w:ind w:left="0"/>
        <w:jc w:val="both"/>
      </w:pPr>
      <w:r>
        <w:rPr>
          <w:rFonts w:ascii="Times New Roman"/>
          <w:b w:val="false"/>
          <w:i w:val="false"/>
          <w:color w:val="000000"/>
          <w:sz w:val="28"/>
        </w:rPr>
        <w:t>______________________                     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От Потребителя:                                   От Услугодателя:</w:t>
      </w:r>
    </w:p>
    <w:p>
      <w:pPr>
        <w:spacing w:after="0"/>
        <w:ind w:left="0"/>
        <w:jc w:val="both"/>
      </w:pPr>
      <w:r>
        <w:rPr>
          <w:rFonts w:ascii="Times New Roman"/>
          <w:b w:val="false"/>
          <w:i w:val="false"/>
          <w:color w:val="000000"/>
          <w:sz w:val="28"/>
        </w:rPr>
        <w:t>_____________________                      __________________________</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