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878d" w14:textId="1fa8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Методика определения платежей за загрязнение атмосферного воздуха передвижными источниками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Министром экологии и биоресурсов Республики Казахстан 15 мая 1996 г. Зарегистрировано в Министерстве юстиции Республики Казахстан 29 января 1997 г. N 253. Утратила силу - Приказом Министра охраны окружающей среды Республики Казахстан от 20 мая 2005 года N 161-п (вводится в действие с 1 января 2006 г.) (V053696)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Настоящая методика предназначена для определения размеров платежей предприятий (объединений) и организаций, обладающих правами юридического лица, вне зависимости от их ведомственной принадлежности и формы собственности, а также физических лиц за загрязнение атмосферного воздуха выбросами тепловых двигателей принадлежащими им передвижными источниками: автомобилями, дорожно-строительной, сельскохозяйственной и иной техникой, тепловозами, речными и морскими судами.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Платежи за загрязнение атмосферного воздуха передвижными источниками направляются в местный бюджет на раздел 32 "Поступление в фонд охраны природы" и используются в установленном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В связи с отсутствием лимитов на выбросы вредных веществ от передвижных источников, устанавливается единый норматив платы, соответствующий допустимым выбросам вредных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Платежи за загрязнение атмосферного воздуха передвижными источниками определяются количеством израсходованного топлива.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2. ОПРЕДЕЛЕНИЕ НОРМАТИВА ПЛАТЫ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2.1. Норматив платы за выбросы загрязняющих веществ передвижными источниками (Рн) определяется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Рн = -----------          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Впр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где З - затраты, необходимые на организацию и совершенствование в административном регионе государственного контроля за природоохранной деятельностью в части, касающейся передвижных источников,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Впр - приведенный объем автомоторного топлива с учетом его токсичности, усл. 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Величина необходимых затрат (З) в расчетном году на организацию и совершенствование государственного контроля за выбросами эагрязняющих веществ передвижными источниками определяется по формуле: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 = Е Зi, (2)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 Зi - затраты на мероприятия по организации и совершенствованию государственного контроля, 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Мероприятия по организации и совершенствованию в административном регионе государственного контроля за загрязнением атмосферного воздуха передвижными источниками могут включать: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приобретение, ремонт и совершенствование оборудования и приборов контроля отработавших газов, шума и вибрации двигателей внутреннего сгорания, транспортных единиц и потоков;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выполнение научно-исследовательских, проектно-конструкторских, опытно-экспериментальных и внедренческих работ по совершенствованию и развитию государственного контроля в части, касающейся передвижных источников;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обучение и подготовка квалифицированных работников службы государственного контроля;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региональных и республиканских совещаний и конференций по вопросам организации и совершенствования контроля за природоохранной деятельностью в части, касающейся передвижных источников;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разработка и издание литературы, плакатов, рекламной и другой продукции по вопросам деятельности службы контроля в рамках Настоящей методики;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другие мероприятия, направленные на организацию и совершенствование службы государственного контроля, касающейся передвижных источников.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Приведенный объем автомоторного топлива (Впр) определяется по формуле: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Впр= Е Вj Кnj, (3)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где: Bj - годовой объем поставок (реализации) в регион всех j-ых видом автомоторного топлива, 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Кnj- коэффициент приведения j-го вида автомоторного топлива.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Годовой объем поставок (реализации) в административный регион всех j-ых видов автомоторных топлив (Вj) устанавливается на основе данных о фактических поставках топлива в году, предшествующему расчетному.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 Коэффициент приведения j-го вида топлива (Knj) рассчитывается по формуле: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Мj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Кnj = ----------- (4)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Мjэ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Mj - приведенная масса выбросов загрязняющих веществ, образующихся при сжигании одной тонны j-го вида автомоторного топлива, усл.т.;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Мjэ - приведенная масса выбросов загрязняющих веществ, образующихся при сжигании одной тонны автомоторного топлива, принятого за эталон, усл. 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2.7. Удельная приведенная масса выбросов загрязняющих веществ, образующихся при сжигании одной тонны j-го вида автомоторного топлива расчитывается по формуле: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Mj = Е mij Кti, (5)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где: mij - удельный выброс i-го загрязняющего вещества, образующегося при сжигании одной тонны j-го вида автомоторного топлива; Kti - безразмерный коэффициент токсичности, учитывающий относительную опасность i-го эзгрязняющего вещества.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2.8. Удельные выбросы i-го загрязняющего вещества, образующегося при сжигании одной тонны j-го вида автомоторного топлива, определяются из табл.1.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      Таблица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 Удельные выбросы загрязняющих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тоннах при сжигании одной тонны автомоторного топлива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Загрязняющее !              Виды автомоторного топлива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вещество     !------------------------------------------------------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!    Бензин    !  Дизельное  !  Сжиженный  !  Сжатый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!н/этил ! этил !  топливо    !  нефтяной   ! природный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!       !      !             !    газ      !    газ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Оксид углерода  0,42   0,42      0,047          0,42        0,090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Углеводороды    0,046  0,046     0,019          0,046       0,021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Альдегиды       0,0012 0,0012    0,034          0,0012      0,0019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Сажа            0,0011 0,0011    0,0092         0,0011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-6     -6         -6            -6           -6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Бенз(а)пирен   0,1*10 0,1*10    0,14*10        0,1*10      0,01*10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Оксиды азота    0,027  0,027     0,033          0,027       0,016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Диоксид серы    0,002  0,002     0,010          0,002       0,0002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Соединения                   -3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свинца           -     0,37*10     -              -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2.9. Безразмерный коэффициент токсичности, учитывающий относительную опасность i-го загрязняющего вещества (Ктi), определяется по формуле: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Ктi = ---------- (6)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ПДКi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где: ПДКi - среднесуточная предельно-допустимая концентрация загрязняющего вещества, м2/м3, определяемая по соответствующим справочникам.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2.10. Результаты расчета удельной приведенной массы загрязняющих веществ при сжигании 1 т различных видов автомоторных топлив, полученные по формуле (5), приведены в таблице 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2.11. Значения коэффициента приведения видов автомоторного топлива, установленные по формуле (4), приведены в табл. 3. За эталонный вид автомоторного топлива принят сжатый природный газ, характеризуемый минимальной величиной приведенной массы выбросов загрязняющих веществ. 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      Таблица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 Приведенная масса выбросов загрязняющих веществ,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образующихся при сгорании 1 т автомоторного топлива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ДДДДДДДДДВДДДДДДДВДДДДДДДДДДДДДДДДДДДДДДДДДДДДДДДДДДДДДДДДДДДДДДДДДДД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Загрязня-іКоэффи-і        Виды автомоторного топлива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ющее     іциент  ГДДДДДДДДДДДДДДДДДДДДДДДДДДДДДДДДДДДДДДДДДДДДДДДДДДД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вещество ітоксич-і                    Бензин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іности  ГДДДДДДДДДДДДДДДДДДДДДДДДДДДВДДДДДДДДДДДДДДДДДДДДДДД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іопреде-інеэтилированный            і   этилированный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іляемый ГДДДДДДДДДДДДВДДДДДДДДДДДДДДЕДДДДДДДДДДДВДДДДДДДДДДД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іпо фор-іудельный    і  удельный    іудельный   іудельный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імуле   івыброс      і  приведенный івыброс     іприведенный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і(6)Ктi іi-го        і  выброс i-го іi-го       івыброс i-го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і       івеще-       і  вещества    івеще-      івещества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і       іства        і  1j Кт1,   іства       і1j Кт1,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і       іi-          і  усл.т       іi-         іусл.т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і       іго          і              іго   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і       і1j,усл.т   і              і1j,усл.т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і       і            і              і     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ДДДДДДДДДБДДДДДДДБДДДДДДДДДДДДБДДДДДДДДДДДДДДБДДДДДДДДДДДБДДДДДДДДДДДД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Оксид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углерода    0,33    0,42           0,1386       0,42        0,1386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Углеводо-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роды        0,67    0,046          0,0308       0,046       0,0308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Альдегиды:бензинах 283,33          0,0012       0,34           0,0012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дизто-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пливе       271,57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газах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Сажа        24,0    0,0011         0,0264       0,0011      0,0264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Бенз ()       6           -6             -6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пирен       а0      0,110         0,110       0,1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Оксиды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азота       25,0    0,027          0,675        0,02        0,675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Диоксид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серы        20,0    0,002          0,04         0,002       0,04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Соединения         3                                   -3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свинца      0,3310   -              -          0,3710     1,2321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ДДДДДДДДДДДДДДДДДДДДДДДДДДДДДДДДДДДДДДДДДДДДДДДДДДДДДДДДДДДДДДДДДДДД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Приведенная      выбросов усл.т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Мj = 1jКт1 Е               1,3508                      1,5829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(Продолжение таблицы)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ДДДДДДДДВДДДДДДДДДДДДДДДДДДДДДДДДДДДДДДДДДДДДДДДДДДДДДДДДДДДДДДДДДДДДДД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і                  Виды автомоторного топлива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ГДДДДДДДДДДДДДДДДДДДДВДДДДДДДДДДДДДДДДДДДДВДДДДДДДДДДДДДДДДДДДД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і      Дизельное     і Сжиженный нефтяной і Сжатый природный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Загрязняі       топливо      і       газ          і       газ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ющее    і                    і              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веще-   ГДДДДДДДДДВДДДДДДДДДДЕДДДДДДДДДВДДДДДДДДДДЕДДДДДДДДДВДДДДДДДДДД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ство    іудельный іудельный  іудельный іудельный  іудельный іудельный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івыброс   іприведен  івыброс   іприведен  івыброс   іприведен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іi-го     іный выбросіi-го     іный выбросіi-го     іный выброс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івеще-    іi-го веще івеще-    іi-го веще івеще-    іi-го веще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іства     іства      іства     іства      іства     іства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іi-       і1j Кт1, іi-       і1j Кт1, іi-       і1j Кт1,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іго       іусл.т     іго       іусл.т     іго       іусл.т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і1j,усл.ті          і1j,усл.ті          і1j,усл.ті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і         і          і         і          і   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ДДДДДДДДЕДДДДДДДДДЕДДДДДДДДДДЕДДДДДДДДДЕДДДДДДДДДДЕДДДДДДДДДЕДДДДДДДДДД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і         і          і         і          і   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ДДДДДДДДБДДДДДДДДДБДДДДДДДДДДБДДДДДДДДДБДДДДДДДДДДБДДДДДДДДДБДДДДДДДДДД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Оксид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углерода  0,047      0,0155     0,42      0,1386     0,090     0,0297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Углеводо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роды      0,019      0,0127     0,046     0,0308     0,021     0,0141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Альдегид: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бензинах  0,34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дизто-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пливе     0,0034    0,4233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газах                         0,0012    0,2295     0,0019    0,3633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Сажа     0,092      0,2208      0,0011    0,0264        -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Бенз ()         -6                    -6                    -6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пирен    0,1410    0,14        0,110    0,1        0,0110   0,01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Оксиды   0,033      0,8250      0,027     0,675      0,016     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Диоксид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серы     0,01       0,2         0,002     0,04       0,0002    0,004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Соединен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свинца   -          -           -         -          -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ДДДДДДДДДДДДДДДДДДДДДДДДДДДДДДДДДДДДДДДДДДДДДДДДДДДДДДДДДДДДДДДДДДДДД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Приведенная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выбросов усл.т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Мj = 1jКт1 Е  2,3373              1,2403                  0,8211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ДДДДДДДДДДДДДДДДДДДДДДДДДДДДДДДДДДДДДДДДДДДДДДДДДДДДДДДДДДДДДДДДДДДДД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альдегиды представлены формальдегидом и акропином,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количество выброса и их соотношение зависят от вида атмосферного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топлива, что влияет на величину коэффициента токсичности.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       Таблица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 Значения коэффициента автомоторных топлив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автомоторного!Приведенная    !Приведенная    ! Коэффициент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топлива          !масса выбросов !масса выбросов ! приведения,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!j-го вида      !эталонного     !        Мj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!топлива, Мj    !топлива Мjэ    ! Кnj = 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!               !               !        Мjэ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Неэтилированный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бензин               1,3508          0,8211            1,65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Этилированный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бензин               2,5829          0,8211            3,15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Дизельное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топливо              2,3373          0,8211            2,85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Газ сжиженный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нефтяной             1,2403          0,8211            1,51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Газ природный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сжатый               0,8211          0,8211            1,0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3. ОПРЕДЕЛЕНИЕ СУММЫ ПЛАТЕЖА ЗА ФАКТИЧЕСКИЙ ОБЪЕМ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РЕАЛИЗОВАННОГО В РАСЧЕТНОМ ГОДУ АВТОМОТОРНОГО ТОПЛИВА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3.1. Сумма платежа за выбросы загрязняющих веществ от автомобилей, тепловозов, тракторов, речных и морских судов, дорожно-строительной, сельскохозяйственной и иной техники, оснащенной двигателями внутреннего сгорания, за фактический объем автомоторного топлива, реализованного за отчетный период (квартал, полугодие, год), определяется по формуле: 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Пф = Вф Рн, (7) 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Пф - сумма платежей за отчетный период, тен.;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Вф - приведенный объем фактического количества всех j-x видов автомоторного топлива, реализованных за отчетный период, усл.т;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Рн - норматив платы за выбросы загрязняющих веществ передвижными источниками, определяемый по формуле (1) тен./усл.т.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Приведенный объем фактического количества всех j-ых видов автомоторного топлива (Вф) определяется по формуле: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Вф = Е Вфj*Кnj                    (8)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где: Вфj - объем фактической реализации каждого j-го вида автомоторного топлива за отчетный период, 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Knj - коэффициент приведения каждого j-го вида автомоторного топлива.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3.3. Объем фактической реализации каждого j-го вида автомоторного топлива за отчетный период (Вфj) устанавливается на основе статистической отчетности поставщика автомоторного топлива в административный район.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3.4. При расчете приведенного объема фактического количества всех j-ых видов автомоторного топлива (Вф) используются численные значения коэффициента приведения топлив (Кnj), которые приведены в таблице 3.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4. ПРИМЕР РАСЧЕТА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4.1. Исходные данные: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фактические поставки (реализация) автомоторных топлив в административный регион в году, предшествующем расчетному, составил: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бензин неэтилированный - 15000 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бензин этилированный - 25000 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дизельное топливо - 125000 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сжиженный нефтяной газ - 5000 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сжатый природный газ - 1440 т (2000000 нм3);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фактический объем поставок (реализации) автомоторных топлив в административный регион в расчетном году составил: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бензин неэтилированный - 25000 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бензин этилированный - 35000 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дизельное топливо - 145000 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сжиженный нефтяной газ - 6000 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сжатый природный газ - 1440 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затраты, необходимые в расчетном году на организацию и совершенствование в административном регионе государственного контроля за природоохранной деятельностью в части, касающейся передвижных источников, определенные по формуле (2) на основании п.2.3. Настоящей методики составляют З = 12 000 000 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Приведенный объем количества поставок (реализации) автомоторного топлива Впр в году, предшествующем расчетному, определяется по формуле (3) и составляет: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Впр = 15000*1,65+25000*3,15+125000*2,85+5000*1,51+1440*1,0 = = 24750+78750+356250+7550+1440 = 468740 усл.т. 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Значения коэффициентов приведения (Knj) автомоторных топлив принимают по таблице 3.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Норматив платы за выбросы загрязняющих веществ передвижными источниками (Рн) определяется по формуле (1) и для рассматриваемого административного региона в расчетном году составляет: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Рн = 12 000 000:468740 = 25,6 тенге/усл.т.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4.4. Приведенный объем фактического количества всех j-ых видов автомоторного топлива (Вф), поступившего в административный район в расчетном году определяется по формуле (8) и для рассматриваемого случая составляет: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Вф = 25000*1,65+35000*3,15+145000*2,85+6000*1,51+1440*1,0=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= 41250+110250+413250+9060+1440+575250 усл.т.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4.5. Значения коэффициентов приведения каждого j-го вида автомоторного топлива приведены в табл.3 и составляют: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бензин неэтилированный - 1,65;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бензин этилированный - 3,15;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дизельное топливо - 2,85;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газ сжиженный нефтяной - 1,51;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газ природный сжатый - 1,0.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4.6. Сумма платежа за выбросы загрязняющих веществ от передвижных источников (Пф) в административном регионе в расчетном году определяется по формуле (7) и для рассматриваемых условий составляет: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Пф = 575250*25,6 = 14726400 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4.7. Превышение суммы платежей за выбросы загрязняющих веществ (Пф) за фактический объем автомоторного топлива, реализованного в расчетном году, по отношению к планируемым затратам (З) на организацию и совершенствование государственного контроля за природоохранной деятельностью в части, касающейся передвижных источников, вызвано увеличением поставок (реализации) автомоторного топлива в расчетном году (Вф) по сравнению с предшествующим годом (Вп).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