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d29c" w14:textId="9c9d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ГНИ МФ N 35 от 27 июня 1995 года "О порядке уплаты налога на операции с ценными бумагами"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налогового комитета Республики Казахстан от 22 января 1997 г. N 16. Зарегистрирован Министерством юстиции Республики Казахстан 19.02.1997 г. N 33. Утратил силу - приказом Председателя Налогового комитета Министерства финансов Республики Казахстан от 13 декабря 2004г. N 643</w:t>
      </w:r>
    </w:p>
    <w:p>
      <w:pPr>
        <w:spacing w:after="0"/>
        <w:ind w:left="0"/>
        <w:jc w:val="both"/>
      </w:pPr>
      <w:bookmarkStart w:name="z6" w:id="0"/>
      <w:r>
        <w:rPr>
          <w:rFonts w:ascii="Times New Roman"/>
          <w:b w:val="false"/>
          <w:i w:val="false"/>
          <w:color w:val="ff0000"/>
          <w:sz w:val="28"/>
        </w:rPr>
        <w:t xml:space="preserve">
      Извлечение из приказа Председателя Налогового комитета </w:t>
      </w:r>
      <w:r>
        <w:br/>
      </w:r>
      <w:r>
        <w:rPr>
          <w:rFonts w:ascii="Times New Roman"/>
          <w:b w:val="false"/>
          <w:i w:val="false"/>
          <w:color w:val="ff0000"/>
          <w:sz w:val="28"/>
        </w:rPr>
        <w:t xml:space="preserve">
            Министерства финансов Республики Казахстан  </w:t>
      </w:r>
      <w:r>
        <w:br/>
      </w:r>
      <w:r>
        <w:rPr>
          <w:rFonts w:ascii="Times New Roman"/>
          <w:b w:val="false"/>
          <w:i w:val="false"/>
          <w:color w:val="ff0000"/>
          <w:sz w:val="28"/>
        </w:rPr>
        <w:t xml:space="preserve">
                     от 13 декабря 2004г. N 643 </w:t>
      </w:r>
      <w:r>
        <w:br/>
      </w:r>
      <w:r>
        <w:rPr>
          <w:rFonts w:ascii="Times New Roman"/>
          <w:b w:val="false"/>
          <w:i w:val="false"/>
          <w:color w:val="ff0000"/>
          <w:sz w:val="28"/>
        </w:rPr>
        <w:t>
 </w:t>
      </w:r>
      <w:r>
        <w:br/>
      </w:r>
      <w:r>
        <w:rPr>
          <w:rFonts w:ascii="Times New Roman"/>
          <w:b w:val="false"/>
          <w:i w:val="false"/>
          <w:color w:val="ff0000"/>
          <w:sz w:val="28"/>
        </w:rPr>
        <w:t xml:space="preserve">
        "В целях приведения ведомственных нормативных правовых актов в области налогообложения в соответствие с Конституцией, законодательными и иными нормативными правовыми актами Республики Казахстан, приказываю: </w:t>
      </w:r>
      <w:r>
        <w:br/>
      </w:r>
      <w:r>
        <w:rPr>
          <w:rFonts w:ascii="Times New Roman"/>
          <w:b w:val="false"/>
          <w:i w:val="false"/>
          <w:color w:val="ff0000"/>
          <w:sz w:val="28"/>
        </w:rPr>
        <w:t xml:space="preserve">
      1. Признать утратившими силу: </w:t>
      </w:r>
      <w:r>
        <w:br/>
      </w:r>
      <w:r>
        <w:rPr>
          <w:rFonts w:ascii="Times New Roman"/>
          <w:b w:val="false"/>
          <w:i w:val="false"/>
          <w:color w:val="ff0000"/>
          <w:sz w:val="28"/>
        </w:rPr>
        <w:t xml:space="preserve">
      ... </w:t>
      </w:r>
      <w:r>
        <w:br/>
      </w:r>
      <w:r>
        <w:rPr>
          <w:rFonts w:ascii="Times New Roman"/>
          <w:b w:val="false"/>
          <w:i w:val="false"/>
          <w:color w:val="ff0000"/>
          <w:sz w:val="28"/>
        </w:rPr>
        <w:t xml:space="preserve">
      2) приказ Государственного налогового комитета Республики Казахстан от 22 января 1997 г. N 16 "О внесении изменений и дополнений в Инструкцию ГНИ МФ N 35 от 27 июня 1995 года "О порядке уплаты налога на операции с ценными бумагами" (зарегистрированный в Реестре государственной регистрации нормативных правовых актов 19.02.1997 г. N 33)... </w:t>
      </w:r>
      <w:r>
        <w:br/>
      </w:r>
      <w:r>
        <w:rPr>
          <w:rFonts w:ascii="Times New Roman"/>
          <w:b w:val="false"/>
          <w:i w:val="false"/>
          <w:color w:val="ff0000"/>
          <w:sz w:val="28"/>
        </w:rPr>
        <w:t>
 </w:t>
      </w:r>
      <w:r>
        <w:br/>
      </w:r>
      <w:r>
        <w:rPr>
          <w:rFonts w:ascii="Times New Roman"/>
          <w:b w:val="false"/>
          <w:i w:val="false"/>
          <w:color w:val="ff0000"/>
          <w:sz w:val="28"/>
        </w:rPr>
        <w:t xml:space="preserve">
        4. Настоящий приказ вступает в силу со дня подписания. </w:t>
      </w:r>
    </w:p>
    <w:bookmarkEnd w:id="0"/>
    <w:p>
      <w:pPr>
        <w:spacing w:after="0"/>
        <w:ind w:left="0"/>
        <w:jc w:val="both"/>
      </w:pPr>
      <w:r>
        <w:rPr>
          <w:rFonts w:ascii="Times New Roman"/>
          <w:b w:val="false"/>
          <w:i w:val="false"/>
          <w:color w:val="ff0000"/>
          <w:sz w:val="28"/>
        </w:rPr>
        <w:t xml:space="preserve">      Председатель".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p>
    <w:bookmarkStart w:name="z0" w:id="1"/>
    <w:p>
      <w:pPr>
        <w:spacing w:after="0"/>
        <w:ind w:left="0"/>
        <w:jc w:val="both"/>
      </w:pPr>
      <w:r>
        <w:rPr>
          <w:rFonts w:ascii="Times New Roman"/>
          <w:b w:val="false"/>
          <w:i w:val="false"/>
          <w:color w:val="000000"/>
          <w:sz w:val="28"/>
        </w:rPr>
        <w:t>
          В целях совершенствования налогового законодательства 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внесении изменений и дополнений в Указ Президента Республики Казахстан, имеющий силу Закона,  </w:t>
      </w:r>
      <w:r>
        <w:rPr>
          <w:rFonts w:ascii="Times New Roman"/>
          <w:b w:val="false"/>
          <w:i w:val="false"/>
          <w:color w:val="000000"/>
          <w:sz w:val="28"/>
        </w:rPr>
        <w:t xml:space="preserve">Z952235_ </w:t>
      </w:r>
      <w:r>
        <w:rPr>
          <w:rFonts w:ascii="Times New Roman"/>
          <w:b w:val="false"/>
          <w:i w:val="false"/>
          <w:color w:val="000000"/>
          <w:sz w:val="28"/>
        </w:rPr>
        <w:t xml:space="preserve"> "О налогах и других обязательных платежах в бюджет" от 31 декабря 1996 года приказываю:  </w:t>
      </w:r>
      <w:r>
        <w:br/>
      </w:r>
      <w:r>
        <w:rPr>
          <w:rFonts w:ascii="Times New Roman"/>
          <w:b w:val="false"/>
          <w:i w:val="false"/>
          <w:color w:val="000000"/>
          <w:sz w:val="28"/>
        </w:rPr>
        <w:t>
      1. Внести в Инструкцию Главной налоговой инспекции Министерства финансов Республики Казахстан N 35  </w:t>
      </w:r>
      <w:r>
        <w:rPr>
          <w:rFonts w:ascii="Times New Roman"/>
          <w:b w:val="false"/>
          <w:i w:val="false"/>
          <w:color w:val="000000"/>
          <w:sz w:val="28"/>
        </w:rPr>
        <w:t xml:space="preserve">V950076_ </w:t>
      </w:r>
      <w:r>
        <w:rPr>
          <w:rFonts w:ascii="Times New Roman"/>
          <w:b w:val="false"/>
          <w:i w:val="false"/>
          <w:color w:val="000000"/>
          <w:sz w:val="28"/>
        </w:rPr>
        <w:t xml:space="preserve"> "О порядке уплаты налога на операции с ценными бумагами" следующие изменения и дополнения.  </w:t>
      </w:r>
      <w:r>
        <w:br/>
      </w:r>
      <w:r>
        <w:rPr>
          <w:rFonts w:ascii="Times New Roman"/>
          <w:b w:val="false"/>
          <w:i w:val="false"/>
          <w:color w:val="000000"/>
          <w:sz w:val="28"/>
        </w:rPr>
        <w:t xml:space="preserve">
      Приложение N 1 к приказу Государственного налогового комитета Республики Казахстан на 1 листе прилагается.  </w:t>
      </w:r>
    </w:p>
    <w:bookmarkEnd w:id="1"/>
    <w:bookmarkStart w:name="z1" w:id="2"/>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p>
    <w:bookmarkEnd w:id="2"/>
    <w:bookmarkStart w:name="z2" w:id="3"/>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приказу Государственного налогового </w:t>
      </w:r>
      <w:r>
        <w:br/>
      </w:r>
      <w:r>
        <w:rPr>
          <w:rFonts w:ascii="Times New Roman"/>
          <w:b w:val="false"/>
          <w:i w:val="false"/>
          <w:color w:val="000000"/>
          <w:sz w:val="28"/>
        </w:rPr>
        <w:t xml:space="preserve">
                              комитета Республики Казахстан </w:t>
      </w:r>
      <w:r>
        <w:br/>
      </w:r>
      <w:r>
        <w:rPr>
          <w:rFonts w:ascii="Times New Roman"/>
          <w:b w:val="false"/>
          <w:i w:val="false"/>
          <w:color w:val="000000"/>
          <w:sz w:val="28"/>
        </w:rPr>
        <w:t xml:space="preserve">
                                от 22 января 1997 г. N 16 </w:t>
      </w:r>
    </w:p>
    <w:bookmarkEnd w:id="3"/>
    <w:bookmarkStart w:name="z3" w:id="4"/>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Дополнения и изменения  </w:t>
      </w:r>
      <w:r>
        <w:br/>
      </w:r>
      <w:r>
        <w:rPr>
          <w:rFonts w:ascii="Times New Roman"/>
          <w:b w:val="false"/>
          <w:i w:val="false"/>
          <w:color w:val="000000"/>
          <w:sz w:val="28"/>
        </w:rPr>
        <w:t>
</w:t>
      </w:r>
      <w:r>
        <w:rPr>
          <w:rFonts w:ascii="Times New Roman"/>
          <w:b/>
          <w:i w:val="false"/>
          <w:color w:val="000000"/>
          <w:sz w:val="28"/>
        </w:rPr>
        <w:t xml:space="preserve">                к Инструкции N 35 от 27 июня 1995 года  </w:t>
      </w:r>
      <w:r>
        <w:br/>
      </w:r>
      <w:r>
        <w:rPr>
          <w:rFonts w:ascii="Times New Roman"/>
          <w:b w:val="false"/>
          <w:i w:val="false"/>
          <w:color w:val="000000"/>
          <w:sz w:val="28"/>
        </w:rPr>
        <w:t>
</w:t>
      </w:r>
      <w:r>
        <w:rPr>
          <w:rFonts w:ascii="Times New Roman"/>
          <w:b/>
          <w:i w:val="false"/>
          <w:color w:val="000000"/>
          <w:sz w:val="28"/>
        </w:rPr>
        <w:t xml:space="preserve">       "О порядке уплаты налога на операции с ценными бумагами"  </w:t>
      </w:r>
    </w:p>
    <w:bookmarkEnd w:id="4"/>
    <w:bookmarkStart w:name="z4" w:id="5"/>
    <w:p>
      <w:pPr>
        <w:spacing w:after="0"/>
        <w:ind w:left="0"/>
        <w:jc w:val="both"/>
      </w:pPr>
      <w:r>
        <w:rPr>
          <w:rFonts w:ascii="Times New Roman"/>
          <w:b w:val="false"/>
          <w:i w:val="false"/>
          <w:color w:val="000000"/>
          <w:sz w:val="28"/>
        </w:rPr>
        <w:t xml:space="preserve">
      Пп.1 п.3 изложить в следующей редакции:  </w:t>
      </w:r>
      <w:r>
        <w:br/>
      </w:r>
      <w:r>
        <w:rPr>
          <w:rFonts w:ascii="Times New Roman"/>
          <w:b w:val="false"/>
          <w:i w:val="false"/>
          <w:color w:val="000000"/>
          <w:sz w:val="28"/>
        </w:rPr>
        <w:t xml:space="preserve">
      "Стоимость первоначальной и дополнительной эмиссии ценных бумаг, выпущенных на территории Республики Казахстан, кроме эмиссии акций на стоимость переоценки имущества акционерного общества, проведенной согласно действующему законодательству".  </w:t>
      </w:r>
      <w:r>
        <w:br/>
      </w:r>
      <w:r>
        <w:rPr>
          <w:rFonts w:ascii="Times New Roman"/>
          <w:b w:val="false"/>
          <w:i w:val="false"/>
          <w:color w:val="000000"/>
          <w:sz w:val="28"/>
        </w:rPr>
        <w:t xml:space="preserve">
      "Пример. При учреждении акционерное общество осуществило первоначальную эмиссию акций на сумму 1000 тыс. тенге. Затем согласно постановлению Правительства оно произвело переоценку имущества, увеличив уставный фонд до 5000 тыс. тенге. При осуществлении дополнительной эмиссии на 4000 тыс. тенге, акционерное общество освобождается от уплаты налога за перерегистрацию проспекта эмиссии".  </w:t>
      </w:r>
    </w:p>
    <w:bookmarkEnd w:id="5"/>
    <w:bookmarkStart w:name="z5" w:id="6"/>
    <w:p>
      <w:pPr>
        <w:spacing w:after="0"/>
        <w:ind w:left="0"/>
        <w:jc w:val="both"/>
      </w:pPr>
      <w:r>
        <w:rPr>
          <w:rFonts w:ascii="Times New Roman"/>
          <w:b w:val="false"/>
          <w:i w:val="false"/>
          <w:color w:val="000000"/>
          <w:sz w:val="28"/>
        </w:rPr>
        <w:t xml:space="preserve">
      П. 5 изложить в следующей редакции:  </w:t>
      </w:r>
      <w:r>
        <w:br/>
      </w:r>
      <w:r>
        <w:rPr>
          <w:rFonts w:ascii="Times New Roman"/>
          <w:b w:val="false"/>
          <w:i w:val="false"/>
          <w:color w:val="000000"/>
          <w:sz w:val="28"/>
        </w:rPr>
        <w:t xml:space="preserve">
      "При регистрации в соответствующих органах Республики Казахстан первоначального выпуска (эмиссии) ценных бумаг налог уплачивается в размере 0,1 процента от номинальной стоимости выпуска ценных бумаг.  </w:t>
      </w:r>
      <w:r>
        <w:br/>
      </w:r>
      <w:r>
        <w:rPr>
          <w:rFonts w:ascii="Times New Roman"/>
          <w:b w:val="false"/>
          <w:i w:val="false"/>
          <w:color w:val="000000"/>
          <w:sz w:val="28"/>
        </w:rPr>
        <w:t xml:space="preserve">
      При регистрации дополнительной эмиссии акций, за исключением эмиссии, производимой за счет переоценки стоимости имущества акционерного общества, налог уплачивается в размере 0,5 процента от номинальной стоимости эмиссии".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