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4a83" w14:textId="97c4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ГНИ МФ РК N 34 "О порядке исчисления и уплаты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Государственного налогового комитета Республики Казахстан от 21 апреля 1997 г. N 80. Зарегистрирован Министерством юстиции Республики Казахстан 23.05.1997 г. N 43.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12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Государственного налогового комитета Республики Казахстан от 21 апреля 1997 года N 80 "О внесении изменений и дополнений в Инструкцию Главной налоговой инспекции Министерства финансов Республики Казахстан N 34 "О порядке исчисления и уплаты земельного налога"...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цепях совершенствования налогового законодательства и в соответствии Законом Республики Казахстан "О внесении изменений и дополнений в Указ Президента Республики Казахстан, имеющий силу Закона, "О налогах и других обязательных платежах в бюджет" и признании утратившими силу некоторых законодательных актов" от 28 февраля 1997 года N 76-1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Инструкцию Главной налоговой инспекции Министерства финансов Республики Казахстан N 34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V950075_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исчисления и уплаты земельного налога" следующие изменения и дополнения согласно Приложения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1 к Приказу Налогового комитета Министерства финансов Республики Казахстан на 1 листе прилагается.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приказу Налогового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21 апреля 1997 г. N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Изменения и дополнения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 Инструкции N 34 от 27 июня 1995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"О порядке исчисления и уплаты земельного налога"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Раздел XIV пункт 62 дополнить подпунктом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"Налогоплательщики в соответствии с контрактом, заключенным с Государственным комитетом Республики Казахстан по инвестициям: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срок до 5 лет с момента заключения контракта до 100% от основной ставки согласно пунктов 24, 27, 35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последующий период до 5 лет не более 50% от основной ставки согласно пунктов 24, 27, 35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сроки и размеры предоставления льгот по земельному налогу устанавливаются по каждому налогоплательщику в контракте и в зависимости от приоритета, времени и условий окупаемости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расторжении контракта, в соответствии с которым была предоставлена указанная льгота, земельный налог подлежит исчислению и внесению в бюджет за весь период деятельности налогоплательщика с применением соответствующих штрафных санкций, предусмотренных налоговым законодательством Республики Казахстан, то есть взыскивается вся сумма земельного налога с начислением пени в размере 1,5-кратной ставки рефинансирования, установленной Национальным банком Республики Казахстан, за каждый день просрочки".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Председатель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