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07d" w14:textId="d3d3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реорганизации и ликвидации негосударственных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Национального пенсионного Агентства Министерства труда и социальной защиты населения Республики Казахстан от 3 ноября 1997 г. N 16-П. Зарегистрирован в Министерстве юстиции Республики Казахстан 24 декабря 1997 г. за N 422. Утратил силу - приказом Комитета по регулированию деятельности накопительных пенсионных фондов Министерства труда и социальной защиты населения Республики Казахстан от 7 сентября 2000 года N 100-П ~V001265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1. 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разработано в соответствии с 
Законом Республики Казахстан от 23 июля 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"О 
пенсионном обеспечении в Республике Казахстан" и другими 
законодательными актами Республики Казахстан и определяет 
порядок реорганизации и ликвидации негосударственных 
накопительных пенсионных фондов (далее - Фонды).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Реорганизация негосударственного накопительного пенсионного фонда, 
преобразование фонда путем слияния, присоединения, разделения, выделения.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Ликвидация негосударственного накопительного пенсионного 
фонда - прекращение деятельности на добровольной и принудительной 
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2.Реорганизация негосударственного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Реорганизация (слияние, присоединение, разделение, выделение) 
Фонда осуществляется по решению общего собрания акционеров Фонда с 
разрешения Национального пенсионного Агентства (далее - Агентство).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Основанием для подачи ходатайства на получение разрешения на 
проведение реорганизации Фонда является решение общего собрания 
акционеров данного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 получение разрешения на реорганизацию представляются 
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ходатайство о реорганизации, подписанное лицом, 
уполномоченным на то общим собранием акционеров;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решение о реорганизации Фонда, принятое общим собранием 
акционеров Фонда, с указанием причин его реорганизации;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документы, излагающие предполагаемые условия, формы, порядок 
и сроки реорганизации Фонда, утвержденные общим собранием акционеров;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финансовый прогноз последствий реорганизации, включая 
расчетный баланс Фонда после его реорганизации и/или юридических лиц, 
образующихся в результате реорганизации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Ходатайство о получении разрешения на проведение 
реорганизации Фонда должно быть рассмотрено Агентством в течение 
одного месяца с момента представления полного пакета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Агентство вправе внести предложение о  
пересмотре предполагаемых условий, формы, порядка и сроков 
реорганизации Фонда  или запросить другие сведения и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Решение о выдаче разрешения на реорганизацию Фонда 
принимается Агентством.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Реорганизуемый Фонд в течение двух недель со дня получения 
разрешения Агентства на проведение реорганизации обязан 
проинформировать о предстоящих изменениях всех своих вкладчиков и 
получателей фонда путем непосредственного письменного уведомления и 
публикации объявления не менее чем в двух республиканских газетах.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Государственная регистрация (перерегистрация) образующихся в 
результате реорганизации юридических лиц производится в соответствии 
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Отказ в выдаче разрешения на реорганизацию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производится Агентством по любому из следующих оснований:
     а) отсутствие соответствующих решений общего собрания акционеров 
реорганизуемых Фондов;
     б) нарушение в результате предполагаемой реорганизации интересов 
вкладчиков и получателей;
     в) нарушение в результате предполагаемой реорганизации 
требований антимонопольного законодательства.
              3. Ликвидация негосударственного 
              накопительного пенсионного Фонда
     12. Фонд может быть ликвидирован:
     а) по решению его акционеров при наличии разрешения Агентства 
(добровольная ликвидация);
     б) по решению суда в случаях, предусмотренных законодательными 
актами Республики Казахстан (принудительная ликвидация).
     13. С момента начала деятельности ликвидационной комиссии 
Фонд:
     - утрачивает право на имущество и управление им;
     - имеет право обжаловать в суде неправомерные действия 
ликвидационной комиссии.
     14. Прекращение деятельности Фондов осуществляется в 
соответствии с законодательными актами Республики Казахстан.
                 3.1. Добровольная ликвидация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Фонд на основании решения общего собрания его акционеров
вправе обратиться в Агентство с ходатайством о выдаче разрешения 
на его добровольную ликвидацию.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Для получения разрешения на добровольную ликвидацию Фонда 
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ходатайство о добровольной ликвидации, подписанное лицом, 
уполномоченным на то общим собранием акционеров;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решение общего собрания акционеров о добровольной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оценка пенсионных активов на день принятия решения о 
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перечень мероприятий о сроках и этапах передачи пенсионных 
активов и подготовки Фонда к прекращению своей деятельности, 
утвержденных общим собранием акционеров;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согласие фонда, принимающего пенсионные активы ликвидируемого 
фонда с обоснованием наличия возможностей по расширению круга 
вкладчиков и получателей;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балансовый отчет на последнюю отчетную дату, свидетельствующий 
о завершении расчетов Фонда по его обязательствам.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Ходатайство о выдаче разрешения на добровольную 
ликвидацию рассматривается Агентством в течение месяца со 
дня представления обязательного пакета документов, указанных в п.16 
настоящего Положения. При необходимости Агентство вправе предложить 
пересмотреть перечень мероприятий о сроках и этапах ликвидационного 
процесса, а также передаче пенсионных активов или запросить другие 
сведения или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случае отказа в разрешении на добровольную ликвидацию 
Агентство выносит об этом мотивированное решение и доводит отказ до 
сведения руководства и акционеров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После получения разрешения Агентства на добровольную 
ликвидацию Фонд обязан в течение 10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опубликовать информацию о принятом решении о ликвидации не 
менее чем в 2-х республиканских газетах, с указанием адреса 
ликвидируемого Фонда, уведомить вкладчиков и получателей заказным 
письмом с указанием наименования Фонда, в который планируется 
перевести пенсионные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создать ликвидационную комиссию, к которой переходят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полномочия по управлению Фондом. В качестве наблюдателя в состав 
ликвидационной комиссии подлежит включению один представитель 
Агентства;
     - ликвидационный процесс в Фонде считается начатым со дня 
создания ликвидационной комиссии Фонда.
             3.2. Принудительная ликвидация
     20. С даты принятия решения суда о принудительной ликвидации 
Фонда:
     - назначается ликвидационная комиссия в соответствии с 
действующим законодательством;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приостанавливаются полномочия общего собрания акционеров, 
других органов и должностных лиц ликвидируемого Фонда, в том числе  
по распоряжению имуществом и погашению обязательств, а также их права 
по управлению 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действия, осуществляемые от имени или за счет ликвидируемого 
Фонда, могут иметь юридическую силу лишь в случае, если они совершены 
руководителем ликвидационной комиссии либо по выданной им 
доверенности;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сроки всех долговых обязательств ликвидируемого Фонда 
считаются истекшими;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все требования имущественного или финансового характера, 
относящиеся к Фонду могут быть предъявлены только на имя 
ликвидационной комиссии Фонда и рассмотрены ею в порядке, 
установленном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4. Ликвидационная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С момента создания ликвидационная комиссия фонда действует 
от имени ликвидируемого фонда, возглавляется должностным лицом и 
выполняет свои функции в пределах полномочий согласно действующему 
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Должностное лицо ликвидационной комиссии несет                    
ответственность за правильную организацию работы ликвидационной 
комиссии и обладает всеми полномочиями, предоставленными этой 
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отсутствие должностного лица ликвидационной комиссии его 
обязанности исполняет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Ликвидационная комиссия обязана принять меры по передаче в полном 
объеме пенсионных активов (пенсионных накоплений) ликвидируемого Фонда, 
его обязательств перед вкладчиками и получателями по пенсионным договорам 
- другому негосударственному накопительному пенсионному фонду в порядке, 
установленном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не вправе отвечать по убыткам пенсионными накоплениями.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Вкладчики и получатели ликвидируемого Фонда вправе 
самостоятельно выбрать другой Фонд в сроки, определенные 
ликвидационной комиссией. По истечении установленного срока, 
ликвидационная комиссия самостоятельно принимает решение о переводе 
пенсионных накоплений в накопительный пенсионный фонд.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После принятия этих мер, ликвидационная комиссия принимает 
меры по выполнению обязательств перед кредиторами ликвидируемого 
Фонда в порядке, установленном законодательством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Ликвидационная комиссия Фонда обязана в семидневный срок 
после утверждения ликвидационного баланса и отчета представить их в 
Агентство и Министерство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5. Распоряжение активами ликвидируемого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Ликвидационная комиссия обязана безотлагательно произвести 
инвентаризацию активов и имущества Фонда с участием уполномоченных 
работников ликвидируемого Фонда в соответствии с настоящим Положением 
и другими нормативными актами Национального пенсионного агентства, 
регулирующими бухгалтерский учет и отчетность в Фонде, а также  
произвести оценку имущества, возможно с помощью 
привлеченного эксперта.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Активы Фонда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пенсионные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собственное имущество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Подлежит инвентаризации все залоговое обеспечение, 
хранящееся в Фонде и вне Фонда, его состояние и сохранность.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Выявленные при инвентаризации активов расхождения 
фактического наличия с данными бухгалтерского учета регулируются в 
порядке, предусмотренном нормативными правовыми актами, документами  
Агентства и должны быть учтены в промежуточном балансе.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Все активы и имущество ликвидируемого Фонда (за исключением 
пенсионных активов), установленные путем инвентаризации, подлежат 
включению в ликвидационную массу. Активы, не включенные в баланс 
Фонда на день вынесения решения о его ликвидации и выявленные в ходе 
инвентаризации, должны быть отражены в промежуточном 
ликвидационном балансе.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Ликвидационная комиссия производит продажу имущества 
ликвидируемого Фонда в соответствии с порядком, установленным  
законодательством, исходя из следующих условий и целей: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продажи имущества Фонда по возможно более высокой 
цене;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минимизации потерь от распродажи имущества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поддержания нормальной конкуренции и справедливого 
отношения к покупателям этого имущества.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При продаже имущества Фонда через аукцион, ликвидационная 
комиссия должна незамедлительно опубликовать объявления не менее чем 
в двух газетах о продаже имущества ликвидируемого Фонда с аукциона в 
указанный в объявлении день, не позднее чем через 30 дней после 
публикации объявления.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Если ликвидационная комиссия решила продать имущество по 
конкурентным предложениям (то есть посредством коммерческого 
конкурса), то она должна незамедлительно опубликовать объявление в 
двух республиканских газетах.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Средства, полученные от продажи имущества Фонда как с 
публичных торгов, так и в порядке конкурентных предложений, 
зачисляются на ликвидационный счет.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6. Процедура принятия решения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претензиям к ликвидируемому Фонду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После полной передачи всего объема пенсионных активов 
ликвидируемого Фонда, в другой/другие Фонды ликвидационная комиссия  
принимает меры к выявлению кредиторов и удовлетворению их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При рассмотрении претензий ликвидационная комиссия Фонда 
должна проверить законность предъявляемого требования и его 
обоснованность (наличие доказательств, правильность расчета 
взыскиваемой суммы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к претензии не приложены документы, необходимые для ее 
рассмотрения, то они запрашиваются у заявителя с указанием срока их 
предъявления, который не может быть менее 5 дней, не считая времени 
нахождения почтового отправления в пути. При неполучении 
затребованных документов, рассмотрение производится по имеющимся 
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необходимых случаях при рассмотрении претензии ликвидационная 
комиссия Фонда должна производить сверку расчетов, экспертизу и 
другие действия, обеспечивающие урегулирование спора в претензионном 
порядке. В этих случаях срок рассмотрения претензии продлевается на 
срок, необходимый для получения затребованных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 Ликвидационная комиссия, получившая претензию, обязана 
удовлетворить основные требования заявителя и в письменной форме 
уведомить его о результатах рассмотрения претензии.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38. После истечения срока для предъявления претензий и 
рассмотрения всех предъявленных претензий ликвидационная комиссия 
составляет промежуточный ликвидационный баланс с учетом проведенной 
инвентаризации активов и имущества, который должен содержать сведения 
о составе имущества ликвидируемого Фонда, перечне заявленных 
претензий, а также результатах их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39. Промежуточный баланс утверждается (рассматривается) 
Национальным пенсионным агентством. Расчеты по обязательствам 
ликвидируемого Фонда осуществляются только после утверждения 
промежуточного баланса.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7. Удовлетворение требований кредиторов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ликвидируемого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40. Требования кредиторов, признанные ликвидационной
комиссией, должны быть удовлетворены в следующей очередности: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в первую очередь - после перевода полной суммы пенсионных 
накоплений в другой Фонд возмещаются расходы, связанные с 
ликвидационным производством, выполнением функций доверенного лица, а 
также расходы, вытекающие из необходимости обеспечения основных 
функций ликвидируемого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во вторую очередь - производятся расчеты по оплате труда с 
лицами, работающими по трудовому договору;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 третью очередь - производятся расчеты с кредиторами по 
обязательствам, обеспеченным залогом имущества ликвидируемого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в четвертую очередь - погашается задолженность по 
обязательным платежам в бюджет и внебюджетные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в пятую очередь - производятся расчеты с другими кредиторами 
в соответствии с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41. При недостаточности имущества ликвидируемого Фонда для 
полного удовлетворения всех требований одной очереди имеющиеся 
средства распределяются между кредиторами соответствующей очереди 
пропорционально суммам требований, подлежащих удовлетворению.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отказа ликвидационной комиссии Фонда в удовлетворении 
требований кредитора либо уклонения от их рассмотрения кредитор 
вправе до утверждения ликвидационного баланса ликвидируемого Фонда 
обратиться в суд с иском к ликвидационной комиссии. По решению суда 
требования кредитора могут быть удовлетворены за счет оставшегося 
имущества ликвидируемого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Претензии кредиторов, не удовлетворенные за недостатком 
имущества (активов) ликвидируемого Фонда, а также претензии 
юридических лиц, не заявленные до утверждения ликвидационного 
баланса, считаются погашенными.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Погашенными считаются также требования кредиторов, не признанные 
ликвидационной комиссией, если кредитор не обращался с иском в суд, и 
требования, в удовлетворении которых решением суда кредитору 
отказано.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8. Порядок расчетов и завершение ликвидации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42. Оставшееся после удовлетворения требований кредиторов 
имущество ликвидируемого Фонда передается его собственнику или 
участникам, имеющим вещные права на это имущество или 
обязательственные права в отношении ликвидируемого Фонда, если иное 
не предусмотрено законодательством или учредительными документами 
ликвидируемого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43. Если имеющиеся у ликвидируемого Фонда денежные средства 
недостаточны для удовлетворения требований кредиторов, ликвидационная 
комиссия осуществляет продажу имущества Фонда с публичных торгов 
и/или на основе конкурентных предложений в порядке, определенном 
нормативными актами Агентства и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44. Выплата денежных сумм кредиторам ликвидируемого Фонда 
производится ликвидационной комиссией в очередности, установленной 
настоящим Положением, в соответствии с промежуточным ликвидационным 
балансом, начиная с даты его утверждения.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45. После завершения расчетов с кредиторами ликвидационная 
комиссия составляет отчет о ликвидации Фонда и ликвидационный баланс 
и направляет их в Национальное Пенсионное Агентство Министерства 
труда и социальной защиты населения Республики Казахстан для 
утверждения (рассмотрения). Утвержденные( рассмотренные) Национальным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Пенсионным Агентством ликвидационный баланс и отчет о ликвидации 
Фонда подлежат опубликованию в двух республиканских газетах.
     46. Ликвидация Фонда считается завершенной, а Фонд - 
прекратившим деятельность после внесения Министерством юстиции или 
его территориальными органами записи об этом в государственный 
регистр юридических лиц.
              9. Заключительные положения
     47. Вопросы, не урегулированные настоящим Положением, подлежат 
разрешению в соответствии с нормами действующего законодательства 
Республики Казахстан.   
        Государственный центр по выплате пенсий
   Министерства труда и социальной защиты населения
                 Республики Казахстан
           Регистрационная карточка N_____
Социальный индивидуальный код N -------------------
Фамилия -------------------------------------------
Имя -----------------------------------------------
Отчество ------------------------------------------
Пол      мужской    женский   (ненужное зачеркнуть)
Дата рождения  -- .  -- .  ---- г.
              число  месяц  год
Место рождения_____________________________________
___________________________________________________
Адрес места жительства (фактический)_______________
___________________________________________________
Телефоны___________________________________________
Вид документа______________________________________
___________________________________________________
Дата заполнения    --   .   --   .   ----  г.
                  Число    месяц       год
РНН организации  -----------------
Наименование организации___________________________
Подпись лица, на которого заполнена карточка_______
Подпись ответственного исполнителя_________________        М.П.
Подпись руководителя организации___________________
Представляется в __________________отделение 
Государственного центра по выплате пенсий
               Общие правила заполнения
               регистрационной карточки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Регистрационная карточка заполняется чернилами, 
шариковой ручкой, печатными буквами или при помощи 
пишущих машинок, средств механизации и вычислительной 
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тех местах, где приведен шаблон, необходимо 
заполнять по этому шаблону.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Регистрационная карточка без подписей работника, на 
которого заполнена карточка, ответственного исполнителя, 
руководителя организации является недействительной.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Регистрационная карточка, заполненная на работников 
юридических лиц, должна быть заверена печатью 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заполнении документа работодателем работник 
проверяет правильность указанных данных. Если данные 
указаны верно, работник ставит личную подпись, а 
работодатель заверяет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заполнении документа работником работодатель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проверяет правильность указанных данных. Если данные 
указаны верно, работник ставит личную подпись, 
работодатель заверяет документ.
     При заполнении документа работником работодатель 
проверяет полноту и правильность заполнения документа. 
Если данные указаны верно, работодатель заверяет 
подписанный работником документ.
            Правила заполнения реквизитов 
               регистрационной карточки
     Социальный индивидуальный код указывается в случае, 
если он присвоен.
     Фамилия, имя, отчество указываются в именительном 
падеже.
     Пол (мужской или женский)- ненужное слово 
вычеркивается.
     Дата рождения указывается цифрами в порядке: число, 
месяц, год. Год указывается полностью. Например 
29.09.1949.
     Все составляющие реквизита "Место рождения"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указываются в именительном падеже. При указании данных о 
месте рождения следует строго придерживаться наименований 
республик, краев, областей, районов, городов, сел и 
других территориальных образований, содержащихся в 
подтверждающем документе (несмотря на возможные изменения 
названий).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Адрес места жительства (фактический) представляет 
собой полный почтовый адрес фактического места проживания 
на момент заполнения регистрационной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Указание телефонов не является обязательным.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Вид документа: указывается вид документа, на 
основании которого заполнены реквизиты регистрационной 
карточки (свидетельство о рождении, старый паспорт, 
паспорт международного образца, удостоверение личности, 
военный билет), серия, номер, дата и место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Дата заполнения указывается аналогично правилу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заполнения даты рождения.
     РНН организации: указывается РНН организации.
     Наименование организации: указывается полное 
юридическое наименование организации.
     Примечание. Регистрационные карточки формируются в 
пачки по 100 экземпляров и подшиваются и в 
скоросшиватели.
     На каждую пачку заполняется "Опись документов, 
передаваемых работодателе". В описи в строке 
"Регистрационный номер" - указывается РНН организации.
      Опись документов, передаваемых работодателем
Реквизиты работодателя, передающего документы:
Регистрационный номер____________________________________
Наименование_____________________________________________
_________________________________________________________
_________________________________________________________
     Примечание:_________________________________________
_________________________________________________________
    Тип входящего документа        !     Количество
                                   ! док-тов данного типа
"Регистрационная карточка"
_________________________________________________________
"Заявление об изменении в 
регистрационной карточке"
_________________________________________________________
"Заявление о восстановлении
свидетельства о присвоении СИК"
_________________________________________________________
Итого документов всех типов:
 __________________                   ______________
Подпись руководителя                     Печать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