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77c6" w14:textId="2247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Инструкцию Налогового комитета Министерства финансов Республики Казахстан "О налогообложении недропользователей" ~V970442 от 29 декабря 1997г. N 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Председателя Налогового комитета Министерства финансов Республики Казахстан от 10 июля 1998 года N 62. Зарегистрировано в Министерстве юстиции Республики Казахстан 23.07.1998 г. N 551. Утратил силу - приказом Министра государственных доходов РК от 9.04.2002 № 416 (извлечение из приказа см. ниже).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Извлечение из приказа Министра государственных доходов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Республики Казахстан от 9 апреля 2002 года № 416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Z010210_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Кодекса Республики Казахстан "О налогах и 
других обязательных платежах в бюджет" (Налоговый кодекс)"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согласно приложению: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...Приказ Налогового комитета Министерства финансов Республики 
Казахстан от 10 июля 1998 года N 62 "Об утверждении изменений и дополнений 
к Инструкциям Налогового комитета Министерства финансов Республики 
Казахстан N 33..., N 41 "О налогообложении недропользователей"...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имеющим силу 
Закона, от 24 апреля 1995 года N 2235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других 
обязательных платежах в бюджет", и во исполнение Закона Республики 
Казахстан от 1 июля 1998 года "О внесении изменений и дополнений в Указ 
Президента Республики Казахстан, имеющий силу Закона, "О налогах и других 
обязательных платежах в бюджет" внести в Инструкцию Налогового Комитета 
Министерства финансов Республики Казахстан "О налогообложении 
недропользователей" от 29 декабря 1997 г. N 41 следующие изменения и 
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"При применении положений Настоящей Инструкции необходимо учитывать, 
что условия налогообложения, определенные в Контрактах на 
недропользование, 
заключенных между Правительством Республики Казахстан или Компетентным 
органом и отечественными или иностранными Недропользователями до 1 января 
1996 года, а также в Контрактах на недропользование, заключенных после 
указанной даты и прошедших обязательную Налоговую экспертизу, сохраняются 
на срок их действия, с учетом положений пункта 24 Настоящей Инструкции. К 
данным Контрактам на недропользование применяются положения 
законодательства Республики Казахстан, действующего на момент их 
заключения.";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11 дополнить предложением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случае заключения нового Контракта на недропользование с тем же 
Недропользователем или его правопреемником, во исполнение ранее 
заключенного Контракта, применяется Налоговый режим ранее заключенного 
Контракта, только в пределах предусмотренного частичного или полного 
переноса Налогового режима в будущий Контракт на недропользование на том 
же 
участке Недр.";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"Положения Контрактов, относящиеся к уплате налогов и других 
обязательных платежей, противоречащие положениям пункта 11 Настоящей 
Инструкции, подлежат пересмотру в порядке, установленном законодательством 
Республики Казахстан и положениями Контрактов.";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III: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18 дополнить подпунктом 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"5) другие платежи за пользование Недрами, установленные в 
соответствии с законодательством Республики Казахстан и условиями 
заключенных Контрактов, в том числе возмещение в бюджет сумм Исторических 
затрат.";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1) пункта 22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"1) Недропользователи не могут объединять доходы и вычеты по 
Контракту 
на недропользование для целей исчисления налогов и платежей с доходами и 
вычетами по деятельности, выходящей за рамки данного Контракта на 
недропользование.";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2) пункта 24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"Изменения в Налоговый режим, установленный Контрактом, могут 
вноситься исключительно по соглашению сторон Контракта. В том числе, 
изменения в Налоговый режим Контракта должны вноситься в случае внесения 
изменений в законодательство или в положения международных договоров после 
даты подписания Контракта, которые приводят к невозможности дальнейшего 
соблюдения первоначальных условий Контракта или приводят к существенному 
изменению его общих экономических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Внесение таких изменений не должно изменять соотношения экономических 
интересов Республики Казахстан и Недропользователя по Контракту,
сложившихся по состоянию на дату вступления Контракта в силу.";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примере 2 пункта 24 после слов "в соответствии с пунктом" цифру "30"
заменить цифрой "24";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25 дополнить следующим предложением: "При этом, следует 
учитывать, что исчисление и уплата подоходного налога с юридических лиц, в 
том числе подоходного налога с юридических лиц, удерживаемого у источника 
выплаты, в отношении операций по переуступке прав, производится в порядке, 
установленном Налоговым законодательством Республики Казахстан, 
действующим 
на дату переуступки, а также то, что операции по переуступке прав, 
предоставленных Контрактом на недропользование, освобождаются от налога на 
добавленную стоимость.";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подпункте 2) пункта 26 предложение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"Средства, отчисляемые Недропользователями в фонд ликвидации 
последствий разработки месторождений (резервный фонд), в обязательном 
порядке должны зачисляться на специальный депозитный счет в порядке, 
определенном Правительством Республики Казахстан."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"Помимо норм, регулирующих порядок начисления амортизационных 
отчислений, для определения вычетов по Основным средствам, для 
Недропользователей, осуществляющих деятельность на основании Контрактов на 
недропользование, применяются следующие положения: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 контрактам, заключенным с 1 июля 1998 года, расходы, 
произведенные Недропользователями на Геологическое изучение, Разведку и 
подготовительные работы к Добыче Полезных ископаемых, включая расходы по 
оценке, обустройству, общие административные расходы и расходы, связанные 
с 
выплатой Подписного бонуса и Бонуса коммерческого обнаружения, подлежат 
вычету из Совокупного годового дохода в виде амортизационных отчислений и 
образуют отдельную группу. Амортизационные отчисления по данной группе 
производятся с момента начала Добычи Полезных ископаемых по нормам, 
определяемым по усмотрению Недропользователя, но не выше предельной нормы 
амортизации Основных средств группы 2 (25 процентов).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Пример. Компания "Мунай" заключила Контракт на Разведку и Добычу 
углеводородов в Актюбинской области 3 июля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ходе деятельности по данному Контракту компания проводила работы по 
Разведке в течение 4-х лет, обнаружила на 5-й год месторождение нефти, 
имеющее коммерческий интерес, и приступила в данном году к разработке 
данного месторождения и Добыче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данном случае, все затраты, понесенные компанией на Геологическое 
изучение, Разведку и подготовительные работы к Добыче Полезных ископаемых, 
выплату Подписного бонуса и Бонуса коммерческого обнаружения и другие 
затраты, понесенные во исполнения Контракта, должны капитализироваться в 
течение всех лет, предшествующих году, в котором начата Добыча и образуют 
отдельную группу для начисления амортизации.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По контрактам, заключенным в период с 1 января 1997 года по 1 июля 
1998 года расходы, произведенные Недропользователями до даты начала Добычи 
на Геологическое изучение, Разведку и подготовительные работы к Добыче 
Полезных ископаемых, включая расходы по оценке, обустройству, общие 
административные расходы и расходы, связанные с выплатой Подписного Бонуса 
и Бонуса коммерческого обнаружения, подлежат вычету из Совокупного 
годового дохода в виде амортизационных отчислений и образуют отдельную 
группу. Амортизационные отчисления по данной группе производятся с года, в 
котором начата Добыча Полезных ископаемых в течение первых пяти лет по 
предельной норме амортизации Основных средств группы 1, а остальная часть 
стоимости - по истечении пяти лет вычитается в любой момент последующего 
амортизационного периода по нормам, определяемым по усмотрению 
Недропользователя.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Пример. Компания "Тулпар" заключила Контракт на Разведку и Добычу 
углеводородов в Кызылординской области 20 марта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ходе деятельности по данному Контракту компания проводила работы по 
Разведке в течение 4-х лет, обнаружила на 5-й год месторождение нефти, 
имеющее коммерческий интерес, и приступила в данном году к разработке 
данного месторождения и Добыче нефти.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данном случае, все затраты, понесенные компанией на геологическое 
изучение, Разведку и подготовительные работы к Добыче Полезных ископаемых, 
выплату Подписного Бонуса и Бонуса коммерческого обнаружения и другие 
затраты, понесенные во исполнение Контракта, должны капитализироваться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течение всех лет, предшествующих году, в котором начата Добыча и образуют 
отдельную группу для начисления амортизации.
     Сумма всех затрат Компании за 4 года составила 500 млн.тенге.
     Амортизационные отчисления по данной группе могут начисляться 
компанией по предельной ставке 30 процентов в течение первых пяти лет, 
начиная с 5 года действия Контракта, в том числе:
     за 5 год         150 млн.тенге;
     за 6 год         105 млн.тенге;
     за 7 год          73,5 млн.тенге;
     за 8 год          51,45 млн.тенге;
     за 9 год          36,015 млн.тенге
     Всего за 5 лет максимальная сумма амортизационных отчислений по 
данным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затратам может составить 415,97 млн.тенге. Остаточная стоимость по группе 
(84,035 млн.тенге) относится Компанией на вычеты путем начисления 
амортизации по ставке от 0% до 100%, выбираемой по усмотрению Компании, в 
любой год, начиная с 10-го года осуществления Контракта в случае, если 
такие 
расходы произведены после даты коммерческого обнаружения.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По контрактам, заключенным до 1 января 1997 года, расходы на 
Геологическое изучение, подготовительные работы к Добыче Полезных 
ископаемых подлежат вычету из Совокупного годового дохода в порядке, 
установленном законодательством Республики Казахстан на дату заключения 
Контракта и положениями Контрактов на недропользование.";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31 изложить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"Недропользователи имеют следующие особенности при исчислении налога 
на добавленную стоимость: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освобождаются от уплаты Налога на добавленную стоимость;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геологоразведочные и геолого-поисковые работы, осуществляемые 
Недропользователями в порядке, установленном инструкцией Налогового 
Комитета Министерства финансов Республики Казахстан N 37;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переуступка прав, предоставляемая Контрактом на недропользование.";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слов: "уплату акциза на сырую нефть" дополнить словами "включая 
газовый конденсат";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после слов "в установленном законодательством порядке" дополнить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словами "с учетом особенностей в исчислении акциза, установленного в 
Контрактах на недропользование.";
     в разделе IV:
     в пункте 35 слова "проведения недропользования" заменить словами 
"заключенных Контрактов на недропользование";
     пункт 36 дополнить следующим предложением:
     "Начиная с 1 июля 1998 года Бонус добычи в заключаемых Контрактах на 
недропользование не устанавливается.";
     в разделе V:
     подпункт 1) пункта 54 дополнить словами: "прошедшие первичную 
обработку";                 
     в подпункте 2) слова "концентрате или металле" заменить словами "или 
самородках";            
     пункт 56 изложить в следующей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"Средней ценой реализации за отчетный период первого товарного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продукта по углеводородам является фактически сложившаяся средняя цена 
реализации углеводородов без учета косвенных налогов, уменьшенная на сумму 
фактических расходов на транспортировку до места продажи";
     пункты 57-58 исключить;
     в разделе VII:
     пример в пункте 96 изложить в следующей редакции:
     "Пример: Компания, заключившая Контракт на недропользование, 
осуществляла деятельность по разработке Месторождения и Добыче 
углеводородов в течение 10 лет. В результате осуществления деятельности у 
нее сложились следующие результаты:
                                                            (млн.тенге)
___________________________________________________________________________
_
 N !     Показатели   !1-й !2-й !3-й !4-й !5-й !6-й !7-й  ! 8-й ! 9-й 
!10-й 
!   
п/п!                  !год !год !год !год !год !год !год  ! год ! год !год 
!      
___!__________________!____!____!____!____!____!____!_____!_____!_____!____
_!
_1_!_______2_________ 
!_3__!__4_!_5__!__6_!__7_!__8_!__9__!__10_!__11_!__12_!
 1 Доход от основной  !    !    !    !    !    !    !     !     !     !    
 !
   деятельности       !    !400 !500 !800 !1000!1200!1400 !1500 !1400 
!1400 !
___________________________________________________________________________
_
 2 Прочий доход, 
   связанный с 
   осуществлением 
   деятельности,     
   предусмотренной 
   Контрактом                         50                   80         50  
___________________________________________________________________________
_
 3 Совокупный      
   годовой доход
   (стр.1 + стр.2)          400  500  850  1000 1200 1400 1580  1400  1450
___________________________________________________________________________
_
 4 Роялти - 5% 
   (стр.1*5%)(в данном  
   примере установлено,
   что объект обложения
   Роялти равен по 
   сумме Совокупному
   годовому доходу, а
   также взята
   фиксированная ставка
   Роялти на весь период
   деятельности
   Недропользователя)       20   25   40   50   60   70  75  70  70
___________________________________________________________________________
_
 5 Капитальные затраты 500  400  300  200  100     
___________________________________________________________________________
_ 
 6 Вычеты, в том числе:100  350  300  400  450  550  650   800   650   550
___________________________________________________________________________
_
 7 - амортизация            100  150  200  200  150  100   80    70    70
___________________________________________________________________________
_
 8 - проценты по 
     займам и кредитам       30   40   50   40   20
___________________________________________________________________________
_
 9 Убытки прошлых лет       100  70
___________________________________________________________________________
_
10 Налогооблагаемый 
   доход (стр.3 -
   стр.4 - стр.6 - 
   стр.9)              -100 -70  105  410  500  590  680  705   680   830
___________________________________________________________________________
_
11 Подоходный налог
   -30%(стр.10*30%)              31.5 123  150  177  204  211.5 204   249
___________________________________________________________________________
_
12 Доход после уплаты 
   подоходного налога 
   (стр.10 - стр.11)   -100 -70  73.5 287  350  413  476  493.5 476   581
___________________________________________________________________________
_
13 Дивиденды, 
   выплачиваемые 
   компанией                                    100  150  200   200   200
___________________________________________________________________________
_
14 Налог на дивиденды 
   - 15% (стр.13*15%)                           15   22.5 30    30    30
___________________________________________________________________________
_
15 Налог на 
   сверхприбыль, 
   уплаченный в 
   предыдущий год                                             37,07 47,05
___________________________________________________________________________
_
16 Чистый Доход 
   (Убыток) (стр.12 -
   стр.14 - стр.15)    -100 -70  73.5 287  350  398  453.5 463.4 392,13 
504 
___________________________________________________________________________
_
17 Денежный поток
   Недропользователя
   (стр.16 - стр.5 +
   стр.7 + стр.8 +
   стр.9)          -600,0 -240,0 33.5 337,0 490,0 568,0 553,5 543,4 461,9 
574,0
___________________________________________________________________________
_
18 Внутренняя норма 
   прибыли до 
   корректировки на 
   индекс инфляции    н/р  н/р  н/р  -26,99 0,75 15.03 22,39 26,65 28,96 
30,84
                                       %     %     %     %     %     %     
%
___________________________________________________________________________
_
19 Индекс инфляции    3.0% 3.0% 4.0%  4.0%   4.0% 5.0%  4.0%  4.0%  3.0%  
3.0%
___________________________________________________________________________
_
20 Откорректиро-
   ванные денеж-
   ные потоки     -600,0 -233,0 31,6 305,4 427,0 477,3 442,8 418,0 339,63 
407,9        
___________________________________________________________________________
_
21 Внутренняя норма
   прибыли         н/р   н/р   н/р   н/р  -2,63  11.13 18,14 22,21 24,39 
26,17
                                           %       %     %     %     %     
%
___________________________________________________________________________
_
22 Ставка налога 
   на сверхприбыль                                             8%   12%   
18%
___________________________________________________________________________
_
23 Сумма налога на
   сверхприбыль
   (стр.16*стр.22)                                          37,07 47,05 
90,72
___________________________________________________________________________
_
     После расчета денежных потоков производится корректировка денежных 
потоков на индекс инфляции, начиная со второго года деятельности, по 
установленной формуле:
     ДПО (1) = -600
           -240
ДПО(2)=_____________= -233
          (1+0,03)   
            33,5   
ДПО(3)=_________________=31,6
       (1+0,03)х(1+0,03)
                                    574
ДПО(10)______________________________________________________________= 
407,9
     (1+0,03)х(1+0,03)х(1+0,04)х(1+0,04)х(1+0,04)х(1+0,05)х(1+0,04)х
                       (1+0,04)х(1+0,03)     
     После корректировки денежных потоков рассчитывается Чистая 
Приведенная 
Стоимость (ЧПС) для каждого года. При этом, надо учесть, что подсчет 
следует производить, если в сумме рассчитываемых откорректированных 
годовых 
потоков денежной наличности получается положительный результат. В данном 
примере это происходит на 6-й год.
     -600 + (-233) + 31,6 + 305,4 + 427 + 477,3 = 408,3
     Рассчитаем ЧПС для 6-го года
               -600      -233      31,6      305,4       427       477,3
     ЧПС(11)= _______ + _______ + _______ + ________ + ________ + _______ =
                              2         3          4          5          6
             (1+0,11)  (1+0,11)  (1+0,11)   (1+0,11)   (1+0,11)   (1+0,11)
     = (-540,54) + (-189,1) + 23,1 + 201,18 + 253,4 + 255,18 = 3,22
               -600      -233      31,6      305,4       427       477,3
     ЧПС(12)= _______ + _______ + _______ + ________ + ________ + _______ =
                               2         3         4          5          6
              (1+0,12) (1+0,12)  (1+0,12)  (1+0,12)   (1+0,12)   (1+0,12)
     = (-535,7) + (-185,75) + 22,5 + 194,1 + 242,3 + 241,8 = -20,75
     ВНП для 6-го года
                3.22                          3,22
     ВНП=0,11+_____________х(0,12-0,11)=0,11+________х 0,01=0,1113=11,13%
              3,22-(-20,75)                   23,97
     Аналогично производится расчет для последующих лет.";
     в разделе VIII:
     пункт 103 изложить в новой редакции: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"Фактически выплаченные Недропользователем в бюджет суммы возмещения 
Исторических затрат, произведенных государством на Контрактных 
территориях, подлежат вычету из Совокупного годового дохода в виде 
амортизационных отчислений в порядке, определенном пунктом 28 Настоящей 
Инструкции.";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приложения:
     приложения с 1 по 6 включительно перед примечанием дополнить абзацем 
следующего содержания:
     "Я заявляю, что представленная здесь информация является полной и 
достоверной. Я знаю, что нарушение Налогового кодекса ведет к 
ответственности перед бюджетом.";
     приложение 7 изложить в редакции, приведенной в приложении:
                                    Приложение N 7
                                    к Инструкции
                                    Налогового комитета
                                    Министерства финансов
                                    Республики Казахстан
                                    от "____"__________199__г. N_____
____________________________       Налоговое управление по_____________
(регистрационный номер             ____________________________________
налогоплательщика)                          (району, городу)
____________________________       Срок представления__________________
(полное наименование 
плательщика)                       Фактически представлено_____________
_______________________________________________________________________
       (полное наименование Контракта на недропользование)     
                             Декларация
                      по налогу на сверхприбыль
                      за____________________год
___________________________________________________________________________
        Показатель       !  Код   !    По данным      !По данным налогового
                         ! строки ! налогоплательщика !     управления
_________________________!________!___________________!___________________
____________1____________!____2___!_________3_________!_________4_________
Сумма чистого дохода за
отчетный период              010
Внутренняя норма прибыли 
на конец отчетного 
периода (%)                  020
Ставка налога (%)            030
Сумма налога на
сверхприбыль, к 
уплате в бюджет              040
_____________________
(стр.010*стр.030/100)
___________________________________________________________________________
Наименование всех банков, в которых имеются расчетные и другие счета 
предприятия          
Наименование учреждения банка               Номер счета
_______________________________             _______________________
Руководитель предприятия                    Руководитель органа
(объединения, организации)                  налоговой службы
_______________________________             _______________________
      (подпись)                                   (подпись)
Главный бухгалтер                           Начальник отдела
_______________________________             _______________________
      (подпись)                                   (подпись)
_______________________________
   (номер телефона)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заявляю, что представленная здесь информация является полной и 
достоверной. Я знаю, что нарушение Налогового кодекса ведет к 
ответственности перед бюджетом.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Примечание: Форма декларации может меняться по согласованию с 
налоговым органом по месту регистрации налогоплательщика, в зависимости от 
условий, установленных контрактом на недропользование.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