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1cde6" w14:textId="a11cd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совершенствовании порядка издания и распространения научных трудов Министерства науки-Академии наук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науки-Академии наук Республики Казахстан от 30 ноября 1998 года N 233. Зарегистрирован в Министерстве юстиции Республики Казахстан 14.01.1999 г. за N 666. Утратил силу - приказом и.о. Министра образования и науки Республики Казахстан от 9 сентября 2004 года N 732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 приказа и.о. Министра образования и науки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9 сентября 2004 года N 732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Премьер-Министра Республики Казахстан от 20 марта 2004 года N 77-р проведена ревизия подзаконных актов по вопросам образования и науки, в ходе которой выявлены акты, противоречащие действующему законодательству. В целях приведения ведомственной нормативной базы в соответствие с действующим законодательством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1) приказ Министра науки - Президента Академии наук Республики Казахстан от 30 ноября 1998 года N 233 "О совершенствовании порядка издания и распространения научных трудов Министерства науки - Академии наук Республики Казахстан", зарегистрированный за N 666;...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И.о. Министра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Коллегии Миннауки-Академии наук N 31 от 16.10.98 г. и решением Научно-издательского совета Миннауки-Академии наук от 8.09.98 г. в целях совершенствования порядка издания и распространения научных трудов Миннауки-Академии наук приказываю: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издания научных трудов Министерства науки-Академии наук Республики Казахстан (далее - Правила).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Структурным подразделениям Миннауки-Академии наук, издательствам и другим указанным в Правилах организациям принять соответствующие меры для обеспечения издания и распространения научных трудов Миннауки-Академии наук в соответствии с Правилами.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директора Департамента государственной научно-технической экспертизы и информационной инфраструктуры Дробжева В.И.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Министр-президент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издания научных трудов Министерства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науки-Академии наук Республики Казахстан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 1. Общие положения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Отношения, регулируемые настоящими Правилами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издания научных трудов Министерства науки- Академии наук Республики Казахстан (далее - Правила) разработаны на основе положений о Министерстве науки-Академии наук Республики Казахстан (далее - МН-АН РК) и Научно-издательском совете МН-АН РК (далее - НИСО) в рамках законодательства Казахстана.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Правила регулируют отношения, возникающие при осуществлении научно- издательской деятельности между авторами, коллективами авторов научных трудов, институтами (центрами), отделениями наук, секциями НИСО, Научно-издательским советом, Министерством науки-Академией наук Республики Казахстан, издательствами, КазгосИНТИ и другими заинтересованными учреждениями, читателями научной литературы.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Основные понятия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тексте используются следующие понятия: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читательский адрес - определенная читательская аудитория, в случае научной литературы - ученые, научные работники, все те, для кого наука является сферой профессиональной деятельности, научно-популярной - читатели, профессионально не связанные с данной отраслью науки;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издание - произведение печати, прошедшее редакционно-издательскую обработку, полиграфически самостоятельно оформленное, имеющее установленные ГОСТами выходные сведения и предназначенное для передачи содержащейся в нем информации;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справочный аппарат научного издания - аннотация, выходные сведения, предисловие, вступительная статья, послесловие, примечания, комментарии, библиограФический список, указатели, приложения, прикнижный реферат, оглавление (или содержание) и т.п.;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содержание и оглавление - указатели рубрик, т.е. заголовков: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- указатель произведений (рассказов, статей, документов и т.п.), включенных в издание;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оглавление - указатель рубрик произведения, выпускаемого отдельным изданием;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научные труды - книги, брошюры, монографии, учебники, справочные издания, сборники, препринты, статьи и т.п.;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книга - непериодическое текстовое книжное издание объемом свыше 48 страниц;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брошюра - непериодическое текстовое книжное издание объемом свыше четырех, но не более 48 страниц;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монография - научное издание в виде книги или брошюры, содержащее полное и всестороннее исследование одной проблемы или темы и принадлежащее одному или нескольким авторам. Монография дает возможность от описания отдельных эмпирических фактов и их изучения перейти к системному изложению научных теорий, к обоснованию концепций, выработке стратегии научного поиска;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учебник - учебное издания, содержащее систематическое изложение учебной дисциплины или ее раздела, части, соответствующее учебной программе и официально утвержденное в качестве данного вида издания;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рукопись - подлинник или копии авторского текстового оригинала, написанные от руки или переписанные на пишущей машинке (компьютере);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рецензия - отзыв, представляющий собой анализ фактического содержания, композиции, языка и стиля рукописи и методологическую оценку произведения, общие выводы;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аннотация - краткая характеристика произведения печати с точки зрения содержания, назначения, формы и других особенностей. Она должна быть написана доходчиво, интересно, литературным языком, раскрывать основную мысль, указывать, на кого рассчитана книга. Средний объем аннотации 600 печатных знаков;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реферат - сокращенное изложение содержания первичного документа с основными фактическими сведениями и выводами. Текст реферата составляется по плану: тема, предмет (объект), характер и цель работы, использованный метод, конкретные результаты, область применения. Рефераты, в основном, помещают в изданиях по естественным и техническим наукам. Средний объем реферата в печатных знаках: 1000 - для статей, патентов, 2500 - для документов большого объема;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авторский лист (авт.л.) - единица измерения объема произведения, принятая для учета труда авторов, переводчиков, редакторов и т.д. Один авторский лист составляет 40 000 знаков (включая буквы, цифры, знаки препинания и пробелы между словами), т.е. примерно равен 22-23 страницам машинописного текста, напечатанного через два интервала (30 строк на странице по 60 знаков в строке), или 700 строкам стихотворного текста, или 3000 кв.см иллюстрационного материала.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Раздел 2. Порядок издания научных трудов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Подготовка рукописи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Программа или план рукописи - достаточно подробный перечень вопросов, которые автор собирается осветить в рукописи.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Программу составляют в логической последовательности изложения, с разбивкой на части, главы, параграфы. Она должна без лишней детализации раскрывать содержание и принцип построения произведения. Программа включает название будущей книги, ее объем, назначение, аннотацию, читательский адрес, характер и объем справочного аппарата, количество и характер иллюстраций.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должен быть кратким и отражать главную идею рукописи.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Рукопись должна отражать современный уровень знаний по данной теме, квалифицированно излагать научно-технические вопросы, обладать сжатым и хорошим литературным изложением с четкой архитектоникой (структурой), иметь хорошо выполненные иллюстрации в виде оригинальных рисунков, чертежей, фотографий.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Рукопись, подготовленная к набору, как правило, должна состоять из следующих элементов: текст лицевой стороны переплета или обложки, титульная страница, аннотация (на казахском, русском, английском языках), предисловие, введение, основной авторский текст, приложения, иллюстрации, библиография, примечания и комментарии, указатели, оглавление (или содержание).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 рецензировании рукописи нужно руководствоваться следующей схемой: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обоснование необходимости темы (актуальность);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оценка научного содержания;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оценка языка, стиля, архитектоники;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оценка иллюстративного материала;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оценка объема рукописи (сокращение или дополнение);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общий вывод (издать после исправления, вообще не опубликовывать).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первую очередь в рецензии требуется отметить, как автор решил вопросы принципиального характера: научное содержание, полнота изложения материала, научная новизна, актуальность темы, фундаментальная или прикладная значимость представленной для рассмотрения рукописи.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Глава 4. Квота на издание научных трудов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Для издания научных трудов Министерства науки-Академии наук РК за счет централизованного финансирования устанавливается квота на календарный год на каждое отделение наук.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Квота внутри отделения наук распределяется между институтами в соответствии с объемами выполняемых научных программ и степенью важности для развития приоритетных фундаментальных и прикладных исследований.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Глава 5. Источники финансирования издания научных трудов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издания научных трудов осуществляется централизованно за счет средств, выделяемых на программы фундаментальных исследований в соответствии с квотами на издание, устанавливаемыми для отделений наук.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Используются и другие источники финансирования: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внебюджетные;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средства из Фонда науки;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средства, выделяемые на издания по заданной тематике и направленности Министерством информации и общественного согласия;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спонсорская поддержка зарубежных и отечественных компаний, фирм, банков, физических лиц и др.;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международные гранты;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средства автора.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За счет централизованного бюджетного финансирования автор может выпустить в год только одну книгу индивидуально либо коллективно. При прочих равных условиях предпочтение отдается авторам, работающим в учреждениях Министерства науки-Академии наук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6. Отбор рукописей для издания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Рукопись должна пройти следующие этапы отбора: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автор (или коллектив авторов) для рассмотрения на ученом совете института (научно-техническом совете научного центра) вместе со своей рукописью представляет краткий аналитический обзор состояния исследований по данной тематике, отмечает возможность использования будущей книги для совершенствования процесса обучения в вузах, приводит сведения о направлениях распространения издания и круге потенциальных читателей;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института (центра) направляет рукопись на внутреннюю и внешнюю рецензию двум докторам наук по данной специальности. С получением рецензий рукопись обсуждается на ученом совете. При условии положительного заключения ученого совета назначается ответственный редактор из числа ведущих в данной области ученых;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отредактированная рукопись с отзывами рецензентов и заключением ученого совета, в котором должно быть отмечено соответствие основным направлениям развития республики на ближайшую и долгосрочную перспективы, актуальность работы для развития фундаментальных наук, приоритетность и степень обсуждаемости исследуемых автором проблем на конференциях различного уровня (за последние 5 лет), направляется в соответствующее отделение наук;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отделение наук совместно с секцией НИСО формирует и утверждает список высококвалифицированных рецензентов по различным отраслям знаний (при соблюдении принципа ротации состава) заключает с ними трудовые соглашения, предусмотрев закрытое платное рецензирование рукописей и ознакомление автора с рецензией, письменный ответ автора на замечания;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 совместному решению соответствующей секции НИСО и бюро отделения, рукопись либо включается в план изданий отделения, либо отклоняется (отказ мотивируется);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отделение наук ежегодно в мае-июне с учетом своей квоты по централизованному финансированию составляет план редакционной подготовки изданий на следующий год (с указанием сроков и источников финансирования), прилагает к нему аннотации (рефераты) трудов и направляет его в сектор научно-издательской работы;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сектор научно-издательской работы формирует проект общего годового плана публикаций научной и научно-популярной литературы научных учреждений Министерства науки-Академии наук Республики Казахстан и отдельный перечень научных трудов, финансируемых централизованно, и представляет материалы на рассмотрение Научно-издательского совета;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НИСО рассматривает и утверждает годовой план выпуска научных изданий МН-АН РК, а также перечень издаваемых за счет централизованного финансирования научных трудов.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Сектор научно-издательской работы в июне текущего года представляет утвержденный НИСО перечень издаваемых за счет централизованного финансирования научных трудов вместе с проектом сметы расходов в Департамент государственных научно-технических программ и их ресурсного обеспечения для формирования проекта бюджета.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Перечень издаваемых за счет централизованного финансирования научных трудов утверждается коллегией МН-АН РК и вместе с уточненным проектом сметы (включая калькуляцию по каждой монографии) представляется к 1 декабря.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Глава 7. Издание научных трудов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Издание научных трудов МН-АН РК за счет централизованного финансирования осуществляется издательством, выигравшем открытый конкурс (тендер) по выпуску научной литературы, объявленный Министерством науки- Академией наук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Утвержденный годовой план выпуска научных изданий МН-АН РК с указанием источников финансирования и сроками готовности рукописей направляется в издательство для включения в его тематический и редакционный планы.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Рукописи, включенные в годовой план выпуска научных изданий МП-АН РК с указанием источников финансирования и сроков готовности, должны быть представлены авторами в издательство в соответствии с указанными сроками и требованиями издательства: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рукопись и иллюстративный материал должны представляться в издательство лишь в окончательно завершенном и комплектном виде (с библиографией, указателями, оглавлением или содержанием) в объеме, предусмотренном тематическим планом;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акт экспертной комиссии для работ по физико-математическим наукам, геологии, горному делу, металлургии, энергетике, химии, географии, экономике, а также (если это необходимо) по медицинским и другим наукам. В акте обязательно должны быть оговорены рисунки. Если имеются карты или схемы, надо указать на какой географической основе они выполнены (допустимо использование карт только масштаба 1:2 500 000). Если рукопись не нуждается в экспертизе, это следует отметить в письме директора института или выписке из решения ученого совета ("Утверждено к открытой печати, акта экспертизы не требуется");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справка от автора о том, что в его работе не приведены какие-либо секретные или не подлежащие оглашению материалы и данные незавершенных или официально не разрешенных к опубликованию исследовательских и экспериментальных работ. Справка автора должна быть утверждена руководителем учреждения;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заключения соответствующего министерства (если это требуется);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список организаций и лиц, заинтересованных в выходе книги, число их должно соответствовать указанному тиражу;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 рукописи заказного издания - гарантийное письмо директора и главного бухгалтера научного учреждения об оплате всех расходов, связанных с изданием книги;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титульном листе рукописи должна быть пометка ответственного редактора: "подготовлено к печати" и его подпись. Для сборников желательна подпись как ответственного редактора, так и всех членов редакционной коллегии.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на титуле автор (а для сборников - ответственный редактор) должен сделать пометку о том, что тексты переводов, цитаты, латынь (или иностранный текст), инициалы, фамилия и цифровой материал проверены.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сборниках все статьи должны быть подписаны авторами или соответствие их оригиналу заверено ответственным секретарем редколлегии;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обложке книги следует поместить последовательно, сверху вниз: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надзаголовок: "Министерство науки-Академия наук Республики Казахстан";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инициалы и фамилия автора (для монографий и брошюр);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заглавие книги;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порядковый номер тома, части, выпуска или книги (если издание продолжающееся или серийное);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место выпуска издания (Алматы) и год выпуска издания;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 титульной странице необходимо помещать: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надзаголовок: "Министерство науки-Академия наук Республики Казахстан и название института" (для сборника трудов вместо названия института указывается: "Труды Института ... Том ...");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инициалы и фамилию автора (для монографий и брошюр);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заглавие книги (иногда с подзаголовком, уточняющим ее содержание);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порядковый номер тома, части, выпуска или книги (если издание продолжающееся или серийное);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наименование издательства;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место выпуска издания (Алматы) и год выпуска издания;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 обороте титула помещается аннотация (реферат), указываются ответственный редактор книги, редакционная коллегия, составители;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"Оглавлении" последовательно приводят без сокращений наименование частей, разделов, глав, параграфов.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Соподчинение заголовков выражается их расположением: заголовки, равноценные по значению, должны иметь одинаковые отступы слева;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"Содержании" книги, состоящей из нескольких самостоятельных статей (сборники, научные труды институтов), последовательно приводят фамилии авторов и названия статей. Инициалы ставятся перед фамилией. Не следует нумеровать статьи и проставлять страницы их в рукописи;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"Оглавление" или "Содержание" помещается в конце книги.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Глава 8. Анонсирование и реферирование публикуемых изданий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Авторы научных трудов, включенных в план Министерства наукиАкадемии наук РК, представляют аннотации рукописей либо рефераты (для работ по естественным и техническим наукам) на казахском, русском, английском языках в распечатанном виде и на дискетах (тексты должны быть сохранены в текстовом формате, но не в формате *DОС.) в сектор научно-издательской работы для своевременной подготовки материалов для рассмотрения НИСО.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С одобрения Научно-издательского совета МН-АН РК указанные аннотации либо рефераты о публикуемых изданиях (на русском, казахском, английском языках) направляются: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КазгосИНТИ для публикации в сборнике рефератов научно- исследовательских и опытно-конструкторских работ (5 серий, периодичность - 2 раза в год) и (или) в реферативных журналах;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редакции научных журналов МН-АН РК: "Вестник МН-АН РК", "Доклады МН-АН РК", "Известия МН-АН РК, серии: физико-математических наук, биологических и медицинских наук, химико-технологических наук, общественных и гуманитарных наук, филологических наук", "Геология Казахстана", "Комплексное использование минерального сырья" (по принадлежности) для размещения на 3-ей и 4-ой стороне обложки журналов;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издательства для включения в их проспекты;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ведущие библиотеки республики, университеты, научные центры с просьбой проставить отметки по степени заинтересованности читателей и специалистов;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информация на английском языке об опубликованных и готовящихся к изданию трудах помещается в страницу Интернета МН-АН РК (общий объем 0,5 - 1 авт.л.).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Раздел 3. Распространение изданных трудов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Глава 9. Распространение изданных трудов, формирование цены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реализации и направление вырученных от продажи средств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Распространение изданного научного труда: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издательством рассылаются безвозмездно: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приказу Министерства информации и печати N 1717 от 26.10.92 г. обязательные сигнальные экземпляры: Администрация Президента Республики Казахстан - 2, Книжная палата - 1, Министерство информации и общественного согласия - 2, Музей книги - 1, Национальная библиотека - 1, Центральная научная библиотека МН-АН РК (ЦНБ) - 1, Библиотека КазГНУ им. Аль-Фараби - 1, Министерство науки-Академия наук - 1, Издательство - 6;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автору или авторскому коллективу - 5 экз.;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формирования библиотечных фондов и межбиблиотечного обмена по СНГ и дальнему зарубежью (в случае централизованного финансирования издания): ЦНБ - 30 экз., в фонды библиотек (в зависимости от профиля вышедшего в свет издания): Республиканская научно-техническая библиотека - 5 экз., Республиканская сельскохозяйственная библиотека - 5 экз., библиотеки научноисследовательских институтов (национальных центров) МН-АН РК и ведущих вузов республики - 1 экз.;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ответственным за выпуск издания институтом (центром) производится дальнейшее распространение тиража и формирование цены реализации на основе совместного с редакционной коллегией решения по этим вопросам: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распространение целесообразно проводить в соответствии с читательским адресом: это могут быть родственные учреждения, программные советы, научные общества специалистов, другие заинтересованные организации, физические и юридические лица и т.д.;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цены издания следует исходить из себестоимости и рыночного спроса.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Направление вырученных от продажи средств в случае централизованного финансирования осуществляется на счет института (центра) для оплаты редакционных расходов (переводов аннотации или реферата на казахский и английский языки, рецензирования) и частичного возмещения затрат, связанных с подготовкой, выпуском и распространением научного издания.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Отчет о распространении издания представляется в сектор научно-издательской работы МН-АН РК 10 декабря текущего года.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