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1ccb" w14:textId="4ad1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о порядке перехода банков второго уровня к международным стандартам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1998 года N 339. Зарегистрировано в Министерстве юстиции Республики Казахстан 4.05.1999 г. за N 750.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Постановление Правления Национального Банка Республики Казахстан от 31 декабря 1998 года N 339 "Об утверждении изменений и дополнений в Положение о порядке перехода банков второго уровня к международным стандартам"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деятельности банков второго уровня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 о порядке перехода банков второго уровня к международным стандартам, утвержденное постановлением Правления Национального Банка Республики Казахстан от 12 декабря 1996 года № 292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 и изменения и дополнения в Положение о порядке перехода банков второго уровня к международным стандартам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Положение о порядке перехода банков второго уровня к международным стандартам до сведения областных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 Положение "О порядке перехода банков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к международным стандартам", утвержденное постановлением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Правления Национального Банка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от 12.12.96 г. № 292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Положения изложить в следующей редакции: "Правила о порядке перехода банков второго уровня к международным стандартам".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тексту Правил слова "настоящее Положение", "настоящего Положения", "настоящим Положением", "настоящему Положению" и "настоящем Положении" заменить словами "настоящие Правила", "настоящих Правил", "настоящими Правилами", "настоящим Правилам", "настоящих Правилах", соответственно.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абзаце 1 слово "первоначально" исключить, после слова "ходатайствовать" дополнить словами "до 15 декабря 1998 года";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дополнить следующими абзацами: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"Банк, включенный в группу 1, по истечении установленного для него срока по достижению соответствия международным стандартам (до конца 1998 года) и выполнении им требований настоящих Правил, а также выполнении плана мероприятий, должен получить заключение от одной из независимых аудиторских организаций, перечень которых устанавливается Национальным Банком.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заключение должно содержать оценку (подтверждение) выполнения банком требований (условий) подпунктов 8.1-8.9 пункта 8 настоящих Правил и плана мероприятий и представлено банком в Национальный Банк в сроки, установленные последним.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выполнении банком требований (условий) настоящих Правил и плана мероприятий подготавливается Департаментом банковского надзора с учетом заключения аудиторской организации и выносится на рассмотрение Правления Национального Банка. Правление по результатам представленных документов принимает решение о выполнении (невыполнении) банком требований (условий) настоящих Правил и плана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банка не выполнившим требования (условия) настоящих Правил и/или плана мероприятий, им в месячный срок представляется новый модифицированный План рекапитализации со сроком достижения международных стандартов до конца 2000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выполнения требований (условий) настоящих Правил и плана мероприятий банк, включенный во 2 группу, вправе, после получения заключения аудиторской организации, подать ходатайство о признании его соответствующим требованиям (условиям) настоящих Правил и плана мероприятий".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мероприятий должен охватывать все направления деятельности банка и в обязательном порядке отражать пути достижения установленных требований по пруденциальным нормативам и другим обязательным к соблюдению нормам и лимитам, политику работы с персоналом, включая планы обучения, перспективы развития банка как финансового института, освоение новых банковских услуг, планы совершенствования управленческой и экономической политики банка, включая управление активами и пассивами, филиалами, рисками банковской деятельности, кредитную и депозитную политику, этапы внедрения адекватной системы внутреннего контроля, перехода к казахстанским стандартам бухгалтерского учета и достижения минимальных стандартов по вводу и передаче информации.".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8.1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"Банки должны ежегодно пересматривать политику бухгалтерского учета и описывать процедуры совершаемых бухгалтерских записей, основанных на казахстанских стандартах бухгалтерского учета.";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подпункте 8.5: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абзацем 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"Размещение активов и выдачу условных требований необходимо осуществлять между различными объектами вложений с целью снижения риска возможных потерь денег и/или доходов.";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2 слова "ссудам, факторингу и финансовому лизингу, условным обязательствам в отношении одного клиента" заменить словами "по любому виду обязательств перед банком";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подпункте 8.6 слова "Кредиты лицам, связанным с банком особыми отношениями, не должны" заменить словами "Совокупная задолженность лица, связанного с банком особыми отношениями, определяемая в соответствии с действующим нормативным правовым актом о пруденциальных нормативах, не должна", слова "всех займов лицам, связанным" заменить словами "всех совокупных задолженностей лиц, связанных";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8.7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"Уровень С-2: "Управляемый доступ" предполагает обязательное соблюдение следующих требований: уникальная идентификация субъекта доступа (любой пользователь системы должен иметь уникальное имя), защита по умолчанию (установление полномочий доступа пользователям по принципу "все что не разрешено, то запрещено") и регистрация событий (ведение системного журнала, в котором должны отмечаться события, связанные с безопасностью системы: вход в систему, имя пользователя, время использования системы; доступ к журналу имеет только администратор системы)";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8.8 и 8.9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"8.8. Внутренний контроль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должны внедрить систему внутреннего контроля, которая должна эффективно обеспечивать защиту законных интересов банка, его кредиторов и клиентов путем организации контроля за соблюдением работниками банка законодательства и стандартов профессиональной деятельности, обеспечение надлежащего уровня надежности, соответствующего характеру и масштабам проводимых банком операций и минимизации рисков банковской деятельности.".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"8.9. Уровень менеджмента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должны иметь утвержденные документы (политики), регламентирующие порядок, процедуры и условия привлечения и размещения денег банком в целях минимизации рисков банковской деятельности, а также принимать адекватные управленческие решения, не нарушающие требования действующего законодательства.".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абзаце 2 пункта 10 слова "по кредитам и гарантиям" заменить словами "по совокупному объему всех видов обязательств перед банком".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 пункта 10 слова "до 31.12.1998 года" заменить словами "до 01.06.99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Председатель 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