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7dab" w14:textId="acd7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X-й сессии Алматинского городского Маслихата I-го созыва от 5 июля 1996 года "Об эколого-санитарных подразделениях и правилах охраны растительного фонда общего пользования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I-го созыва Алматинского городского Маслихата от 25 марта 1998 года. Зарегистрировано Управлением юстиции города Алматы 24 апреля 1998 года за N 18. Утратило силу решением XXIII сессии Маслихата города Алматы III созыва от 15 мая 2006 года N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эффективной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"Об охране окружающей среды" от 15 июля 1997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"О статусе города Алматы и мерах по его дальнейшему развитию" от 20 октября 1997 года, а также с учетом изменений в наименовании ряда предприятий и организаций города Алматинский городской Маслихат I-го созыва РЕШИЛ: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решение Х-й сессии Алматинского городского Маслихата I-го созыва от 5 июля 1996 года "Об эколого-санитарных подразделениях и правилах охраны растительного фонда общего пользования в городе Алматы" и приложение № 2 к нему,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решении пункт 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правила охраны, защиты и содержания зеленого фонда города Алматы";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заглавие приложения № 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"Правила охраны, защиты и содержания зеленого фонда города Алматы";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внести дополнение после 2 абзаца Правил: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"Все зеленые насаждения города Алматы, независимо от их ведомственной принадлежности и форм собственности составляют неприкосновенный городской фонд и строго охраняются Законом РК "Об охране окружающей природной среды" и требованиями настоящих правил";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внести в подпункт а), пункта 1 после слов "и на улицах" - "организации, осуществляющие озеленение";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внести в пункт 3 дополнение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Юридические и физические лица обязаны вести качественный и количественный учет зеленых насаждений, произрастающих на закрепленных за ними территориях в соответствии с актами землепользования. В сроки установленные нормативами (через каждые 10 лет) проводить инвентаризацию зеленого фонда с передачей актов инвентаризации в соответствующие организации по контролю за состоянием зеленых насаждений города Алматы;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внести изменения следующего содержания 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"организация, осуществляющая озеленение обязана обеспечивать: (далее по тексту);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пункт 6 "Государственный орган архитектуры и градостроительства может производить ..." далее по тексту и в конце данного абзаца "с организацией, осуществляющей озеленение";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"Транспортные организации и предприятия электросетей и другие заинтересованные организации обязаны производить ..." далее по тексту, в конце данного абзаца "по согласованию с организацией, осуществляющей озеленение";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"Вынужденный снос зеленых насаждений может производиться только по согласованию с государственным органом, осуществляющим надзор за соблюдением экологических норм при отводе земельных участников под строительство (реконструкцию) объектов, прокладку подземных коммуникаций и реконструкцию зеленых насаждений (замена на декоративные породы), сумма причиненного ущерба должна вноситься в соответствии с действующим законодательством и использоваться строго по целевому назначению - на работы по озеленению города";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после слов "создавших аварийную обстановку" внести изменение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"должен производиться уполномоченной организацией, осуществляющей озеленение в экстренном порядке, согласно плана-графика уборки сухостойных деревьев по плану, согласованному с государственным органом, осуществляющим надзор за соблюдением экологических норм";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11 - 2 предложение абзаца - считать утратившим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ХVIII-й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I-го созыва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I-го созыва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