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77c9" w14:textId="1be7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финанcово-правовой поддержке субъектов малого предпринимательства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Алматы от 10 июля 1998 года N 186. Зарегистрировано Управлением юстиции города Алматы 29 июля 1998 года № 20. Утратило силу решением акима города Алматы от 25 мая 2001 года N 354</w:t>
      </w:r>
    </w:p>
    <w:p>
      <w:pPr>
        <w:spacing w:after="0"/>
        <w:ind w:left="0"/>
        <w:jc w:val="both"/>
      </w:pPr>
      <w:r>
        <w:rPr>
          <w:rFonts w:ascii="Times New Roman"/>
          <w:b w:val="false"/>
          <w:i w:val="false"/>
          <w:color w:val="ff0000"/>
          <w:sz w:val="28"/>
        </w:rPr>
        <w:t>      Сноска. Утратило силу </w:t>
      </w:r>
      <w:r>
        <w:rPr>
          <w:rFonts w:ascii="Times New Roman"/>
          <w:b w:val="false"/>
          <w:i w:val="false"/>
          <w:color w:val="ff0000"/>
          <w:sz w:val="28"/>
        </w:rPr>
        <w:t>решением</w:t>
      </w:r>
      <w:r>
        <w:rPr>
          <w:rFonts w:ascii="Times New Roman"/>
          <w:b w:val="false"/>
          <w:i w:val="false"/>
          <w:color w:val="ff0000"/>
          <w:sz w:val="28"/>
        </w:rPr>
        <w:t> акима города Алматы от 25.05.2001 N 354.</w:t>
      </w:r>
    </w:p>
    <w:p>
      <w:pPr>
        <w:spacing w:after="0"/>
        <w:ind w:left="0"/>
        <w:jc w:val="both"/>
      </w:pPr>
      <w:r>
        <w:rPr>
          <w:rFonts w:ascii="Times New Roman"/>
          <w:b w:val="false"/>
          <w:i w:val="false"/>
          <w:color w:val="000000"/>
          <w:sz w:val="28"/>
        </w:rPr>
        <w:t>      В целях совершенствования механизма кредитования субъектов мaлoгo предпринимательства, упрощения ее процедуры, повышения эффективности использования выделяемых на поддержку малого бизнеса финансовых средств из бюджета города Алматы и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марта 1997 года N 3398 "О мерах по усилению государственной поддержки и активизации развития малого предпринимательства", а также в соответствии с п.3 протокольного решения совещания у Президента Республики Казахстан Назарбаева Н.А. с членами Правительства от 10 января 1998 года N И-18, Аким города</w:t>
      </w:r>
    </w:p>
    <w:p>
      <w:pPr>
        <w:spacing w:after="0"/>
        <w:ind w:left="0"/>
        <w:jc w:val="left"/>
      </w:pPr>
      <w:r>
        <w:rPr>
          <w:rFonts w:ascii="Times New Roman"/>
          <w:b/>
          <w:i w:val="false"/>
          <w:color w:val="000000"/>
        </w:rPr>
        <w:t xml:space="preserve"> РЕШИЛ:</w:t>
      </w:r>
    </w:p>
    <w:bookmarkStart w:name="z1" w:id="0"/>
    <w:p>
      <w:pPr>
        <w:spacing w:after="0"/>
        <w:ind w:left="0"/>
        <w:jc w:val="both"/>
      </w:pPr>
      <w:r>
        <w:rPr>
          <w:rFonts w:ascii="Times New Roman"/>
          <w:b w:val="false"/>
          <w:i w:val="false"/>
          <w:color w:val="000000"/>
          <w:sz w:val="28"/>
        </w:rPr>
        <w:t>
      1. Утвердить:</w:t>
      </w:r>
      <w:r>
        <w:br/>
      </w:r>
      <w:r>
        <w:rPr>
          <w:rFonts w:ascii="Times New Roman"/>
          <w:b w:val="false"/>
          <w:i w:val="false"/>
          <w:color w:val="000000"/>
          <w:sz w:val="28"/>
        </w:rPr>
        <w:t>
      Положение о порядке финансирования и кредитования субъектов малого предпринимательства за счет средств городского бюджета и других предусмотренных на эти цели источников согласно </w:t>
      </w:r>
      <w:r>
        <w:rPr>
          <w:rFonts w:ascii="Times New Roman"/>
          <w:b w:val="false"/>
          <w:i w:val="false"/>
          <w:color w:val="000000"/>
          <w:sz w:val="28"/>
        </w:rPr>
        <w:t>приложения N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Перечень приоритетных направлений развития малого предпринимательства по городу Алматы согласно </w:t>
      </w:r>
      <w:r>
        <w:rPr>
          <w:rFonts w:ascii="Times New Roman"/>
          <w:b w:val="false"/>
          <w:i w:val="false"/>
          <w:color w:val="000000"/>
          <w:sz w:val="28"/>
        </w:rPr>
        <w:t>приложения N 2</w:t>
      </w:r>
      <w:r>
        <w:rPr>
          <w:rFonts w:ascii="Times New Roman"/>
          <w:b w:val="false"/>
          <w:i w:val="false"/>
          <w:color w:val="000000"/>
          <w:sz w:val="28"/>
        </w:rPr>
        <w:t>;</w:t>
      </w:r>
      <w:r>
        <w:br/>
      </w:r>
      <w:r>
        <w:rPr>
          <w:rFonts w:ascii="Times New Roman"/>
          <w:b w:val="false"/>
          <w:i w:val="false"/>
          <w:color w:val="000000"/>
          <w:sz w:val="28"/>
        </w:rPr>
        <w:t>
      Состав Комиссии по финансово-правовой поддержке малого предпринимательства города Алматы согласно </w:t>
      </w:r>
      <w:r>
        <w:rPr>
          <w:rFonts w:ascii="Times New Roman"/>
          <w:b w:val="false"/>
          <w:i w:val="false"/>
          <w:color w:val="000000"/>
          <w:sz w:val="28"/>
        </w:rPr>
        <w:t>приложения N 3</w:t>
      </w:r>
      <w:r>
        <w:rPr>
          <w:rFonts w:ascii="Times New Roman"/>
          <w:b w:val="false"/>
          <w:i w:val="false"/>
          <w:color w:val="000000"/>
          <w:sz w:val="28"/>
        </w:rPr>
        <w:t>.</w:t>
      </w:r>
      <w:r>
        <w:br/>
      </w:r>
      <w:r>
        <w:rPr>
          <w:rFonts w:ascii="Times New Roman"/>
          <w:b w:val="false"/>
          <w:i w:val="false"/>
          <w:color w:val="000000"/>
          <w:sz w:val="28"/>
        </w:rPr>
        <w:t>
      2. Комиссии по финансово-правовой поддержке малого предпринимательства города Алматы вменить следующие функции:</w:t>
      </w:r>
      <w:r>
        <w:br/>
      </w:r>
      <w:r>
        <w:rPr>
          <w:rFonts w:ascii="Times New Roman"/>
          <w:b w:val="false"/>
          <w:i w:val="false"/>
          <w:color w:val="000000"/>
          <w:sz w:val="28"/>
        </w:rPr>
        <w:t>
      - заслушивание и утверждение отчета Департамента малого бизнеса (Алпысбаев Т.А.) о рассмотрении проектов субъектов малого предпринимательства, представленных на льготное кредитование;</w:t>
      </w:r>
      <w:r>
        <w:br/>
      </w:r>
      <w:r>
        <w:rPr>
          <w:rFonts w:ascii="Times New Roman"/>
          <w:b w:val="false"/>
          <w:i w:val="false"/>
          <w:color w:val="000000"/>
          <w:sz w:val="28"/>
        </w:rPr>
        <w:t>
      - рассмотрение и вынесение решений по жалобам и письмам предпринимателей, и принятие решений по спорным вопросам, связанных с поддержкой малого предпринимательства;</w:t>
      </w:r>
      <w:r>
        <w:br/>
      </w:r>
      <w:r>
        <w:rPr>
          <w:rFonts w:ascii="Times New Roman"/>
          <w:b w:val="false"/>
          <w:i w:val="false"/>
          <w:color w:val="000000"/>
          <w:sz w:val="28"/>
        </w:rPr>
        <w:t>
      - утверждение предельных сумм и сроков выдачи кредитов субъектам малого предпринимательства из средств городского бюджета, а также установление предельных ставок вознаграждения по ним и общих условий договоров, заключаемых с банками второго уровня.</w:t>
      </w:r>
      <w:r>
        <w:br/>
      </w:r>
      <w:r>
        <w:rPr>
          <w:rFonts w:ascii="Times New Roman"/>
          <w:b w:val="false"/>
          <w:i w:val="false"/>
          <w:color w:val="000000"/>
          <w:sz w:val="28"/>
        </w:rPr>
        <w:t>
      3. Заседание Комиссии по финансово-правовой поддержке малого предпринимательства города Алматы проводить по мере необходимости, но не реже одного раза в квартал.</w:t>
      </w:r>
      <w:r>
        <w:br/>
      </w:r>
      <w:r>
        <w:rPr>
          <w:rFonts w:ascii="Times New Roman"/>
          <w:b w:val="false"/>
          <w:i w:val="false"/>
          <w:color w:val="000000"/>
          <w:sz w:val="28"/>
        </w:rPr>
        <w:t>
</w:t>
      </w:r>
      <w:r>
        <w:rPr>
          <w:rFonts w:ascii="Times New Roman"/>
          <w:b w:val="false"/>
          <w:i w:val="false"/>
          <w:color w:val="000000"/>
          <w:sz w:val="28"/>
        </w:rPr>
        <w:t>
      4. Признать утратившим силу решения Акима города Алматы "О льготах для предприятий малого и среднего бизнеса" N 29 от 31 января 1997 года, "О создании тендерной Комиссии по размещению средств городского бюджета, предусмотренных на развитие малого предпринимательства, на депозите в уполномоченном банке" N№ 374 от 28 июня 1997 года, "</w:t>
      </w:r>
      <w:r>
        <w:rPr>
          <w:rFonts w:ascii="Times New Roman"/>
          <w:b w:val="false"/>
          <w:i w:val="false"/>
          <w:color w:val="000000"/>
          <w:sz w:val="28"/>
        </w:rPr>
        <w:t>О комиссии по определению приоритетных проектов субъектов малого предпринимательства города Алматы, рекомендуемых для финансирования и льготного кредитования из средств городского бюджета и других источников</w:t>
      </w:r>
      <w:r>
        <w:rPr>
          <w:rFonts w:ascii="Times New Roman"/>
          <w:b w:val="false"/>
          <w:i w:val="false"/>
          <w:color w:val="000000"/>
          <w:sz w:val="28"/>
        </w:rPr>
        <w:t>" N 569 от 7 октября 1997 года.</w:t>
      </w:r>
      <w:r>
        <w:br/>
      </w:r>
      <w:r>
        <w:rPr>
          <w:rFonts w:ascii="Times New Roman"/>
          <w:b w:val="false"/>
          <w:i w:val="false"/>
          <w:color w:val="000000"/>
          <w:sz w:val="28"/>
        </w:rPr>
        <w:t>
      5. Определить рабочим органом Комиссии по финансово-правовой поддержке малого предпринимательства города Алматы Департамент малого бизнеса (Алпысбаев Т.А.).</w:t>
      </w:r>
      <w:r>
        <w:br/>
      </w:r>
      <w:r>
        <w:rPr>
          <w:rFonts w:ascii="Times New Roman"/>
          <w:b w:val="false"/>
          <w:i w:val="false"/>
          <w:color w:val="000000"/>
          <w:sz w:val="28"/>
        </w:rPr>
        <w:t>
      6. Департаменту малого бизнеса (Алпысбаев Т.А.) заключить соглашения с банками второго уровня о кредитном обслуживании субъектов малого предпринимательства, и обеспечить контроль за целевым использованием ими средств, выделяемых из городского бюджета на финансовую поддержку малого предпринимательства, а также принять все другие необходимые меры, связанные с исполнением данного решения.</w:t>
      </w:r>
      <w:r>
        <w:br/>
      </w:r>
      <w:r>
        <w:rPr>
          <w:rFonts w:ascii="Times New Roman"/>
          <w:b w:val="false"/>
          <w:i w:val="false"/>
          <w:color w:val="000000"/>
          <w:sz w:val="28"/>
        </w:rPr>
        <w:t>
      7. Контроль за исполнением данного решения возложить на первого заместителя Акима города Алматы Букенова К.А.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города Алматы           В.Храпунов</w:t>
      </w:r>
    </w:p>
    <w:bookmarkStart w:name="z4" w:id="1"/>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решению Акима города Алматы</w:t>
      </w:r>
      <w:r>
        <w:br/>
      </w:r>
      <w:r>
        <w:rPr>
          <w:rFonts w:ascii="Times New Roman"/>
          <w:b w:val="false"/>
          <w:i w:val="false"/>
          <w:color w:val="000000"/>
          <w:sz w:val="28"/>
        </w:rPr>
        <w:t>
от 10 июля 1998 года N 662</w:t>
      </w:r>
    </w:p>
    <w:bookmarkEnd w:id="1"/>
    <w:bookmarkStart w:name="z5" w:id="2"/>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финансирования и кредитования субъектов</w:t>
      </w:r>
      <w:r>
        <w:br/>
      </w:r>
      <w:r>
        <w:rPr>
          <w:rFonts w:ascii="Times New Roman"/>
          <w:b/>
          <w:i w:val="false"/>
          <w:color w:val="000000"/>
        </w:rPr>
        <w:t>
малого предпринимательства за счет средств</w:t>
      </w:r>
      <w:r>
        <w:br/>
      </w:r>
      <w:r>
        <w:rPr>
          <w:rFonts w:ascii="Times New Roman"/>
          <w:b/>
          <w:i w:val="false"/>
          <w:color w:val="000000"/>
        </w:rPr>
        <w:t>
городского бюджета и других предусмотренных на</w:t>
      </w:r>
      <w:r>
        <w:br/>
      </w:r>
      <w:r>
        <w:rPr>
          <w:rFonts w:ascii="Times New Roman"/>
          <w:b/>
          <w:i w:val="false"/>
          <w:color w:val="000000"/>
        </w:rPr>
        <w:t>
эти цели источников</w:t>
      </w:r>
    </w:p>
    <w:bookmarkEnd w:id="2"/>
    <w:p>
      <w:pPr>
        <w:spacing w:after="0"/>
        <w:ind w:left="0"/>
        <w:jc w:val="both"/>
      </w:pPr>
      <w:r>
        <w:rPr>
          <w:rFonts w:ascii="Times New Roman"/>
          <w:b w:val="false"/>
          <w:i w:val="false"/>
          <w:color w:val="000000"/>
          <w:sz w:val="28"/>
        </w:rPr>
        <w:t>      1. Настоящее "Положение о порядке финансирования и кредитования субъектов малого предпринимательства за счет средств городского бюджета и других предусмотренных на эти цели источников" (далее - Положение) разработано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марта 1997 г. N 3398 "О мерах по усилению государственной поддержки и активизации развития малого пpeдпринимательства",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поддержке малого предпринимательства" от 19 июня 1997 г. N 131-1 и определяет основные правила использования средств, выделенных из городского бюджета на поддержку и развитие малого предпринимательства в городе Алмате, а также средств, выделяемых на эти же цели из других источников, и в целях упрощения процедуры кредитования субъектов малого предпринимательства.</w:t>
      </w:r>
      <w:r>
        <w:br/>
      </w:r>
      <w:r>
        <w:rPr>
          <w:rFonts w:ascii="Times New Roman"/>
          <w:b w:val="false"/>
          <w:i w:val="false"/>
          <w:color w:val="000000"/>
          <w:sz w:val="28"/>
        </w:rPr>
        <w:t>
      2. Настоящее положение определяет:</w:t>
      </w:r>
      <w:r>
        <w:br/>
      </w:r>
      <w:r>
        <w:rPr>
          <w:rFonts w:ascii="Times New Roman"/>
          <w:b w:val="false"/>
          <w:i w:val="false"/>
          <w:color w:val="000000"/>
          <w:sz w:val="28"/>
        </w:rPr>
        <w:t xml:space="preserve">
      - порядок, условия, сроки и механизмы льготного кредитования субъектов малого предпринимательства (далее - Заемщики) из средств городского бюджета; </w:t>
      </w:r>
      <w:r>
        <w:br/>
      </w:r>
      <w:r>
        <w:rPr>
          <w:rFonts w:ascii="Times New Roman"/>
          <w:b w:val="false"/>
          <w:i w:val="false"/>
          <w:color w:val="000000"/>
          <w:sz w:val="28"/>
        </w:rPr>
        <w:t>
     - условия совместного с уполномоченными банками второго уровня (далее - Банки) кредитования Заемщиков в порядке софинансирования на возвратной основе;</w:t>
      </w:r>
      <w:r>
        <w:br/>
      </w:r>
      <w:r>
        <w:rPr>
          <w:rFonts w:ascii="Times New Roman"/>
          <w:b w:val="false"/>
          <w:i w:val="false"/>
          <w:color w:val="000000"/>
          <w:sz w:val="28"/>
        </w:rPr>
        <w:t>
      - условия частичной компенсации процентных ставок (интересов) Банков по кредитам, выдаваемым ими Заемщикам.</w:t>
      </w:r>
      <w:r>
        <w:br/>
      </w:r>
      <w:r>
        <w:rPr>
          <w:rFonts w:ascii="Times New Roman"/>
          <w:b w:val="false"/>
          <w:i w:val="false"/>
          <w:color w:val="000000"/>
          <w:sz w:val="28"/>
        </w:rPr>
        <w:t>
      Для реализации данной цели между Департаментом малого бизнеса при Акиме города Алматы (далее - Департаментом) и Банками подписываются соответствующие соглашения, определяющие порядок выдачи банками Заемщикам кредитов из средств городского бюджета (далее - Кредитное соглашение).</w:t>
      </w:r>
      <w:r>
        <w:br/>
      </w:r>
      <w:r>
        <w:rPr>
          <w:rFonts w:ascii="Times New Roman"/>
          <w:b w:val="false"/>
          <w:i w:val="false"/>
          <w:color w:val="000000"/>
          <w:sz w:val="28"/>
        </w:rPr>
        <w:t>
      3. Льготное кредитование, софинансирование проектов Заемщиков производится независимо от их отраслевой принадлежности через определенный на договорной основе Банк.</w:t>
      </w:r>
      <w:r>
        <w:br/>
      </w:r>
      <w:r>
        <w:rPr>
          <w:rFonts w:ascii="Times New Roman"/>
          <w:b w:val="false"/>
          <w:i w:val="false"/>
          <w:color w:val="000000"/>
          <w:sz w:val="28"/>
        </w:rPr>
        <w:t>
      4. Предельные суммы, сроки выдачи кредитов Заемщикам из средств городского бюджета, а также установление предельных ставок вознаграждения по ним и установление общих условий договоров, заключаемых Департаментом с Банками на кредитное обслуживание Заемщиков, производится Комиссией по финансово-правовой поддержке малого предпринимательства города Алматы (далее - Комиссия).</w:t>
      </w:r>
      <w:r>
        <w:br/>
      </w:r>
      <w:r>
        <w:rPr>
          <w:rFonts w:ascii="Times New Roman"/>
          <w:b w:val="false"/>
          <w:i w:val="false"/>
          <w:color w:val="000000"/>
          <w:sz w:val="28"/>
        </w:rPr>
        <w:t>
      Исходя из конкретных условий (экономического состояния, темпов инфляции, сложившихся процентных ставок банков, и т.д.), Комиссия вправе регулярно изменять предельные размеры кредитных условий.</w:t>
      </w:r>
      <w:r>
        <w:br/>
      </w:r>
      <w:r>
        <w:rPr>
          <w:rFonts w:ascii="Times New Roman"/>
          <w:b w:val="false"/>
          <w:i w:val="false"/>
          <w:color w:val="000000"/>
          <w:sz w:val="28"/>
        </w:rPr>
        <w:t>
      5. Частичная компенсация процентных ставок (интересов) Банков из средств городского бюджета производится по кредитам Банков, финансирующих проекты Заемщиков, занятых в сфере городской экономики, имеющих договоры подряда и договоры на оказание услуг городским коммунальным хозяйствам, содержащимся за счет средств городского бюджета (на уборку и очистку улиц, скверов, парков, вывоз мусора, ремонт канализационных и водопроводных сетей, школ, больниц и т.д.), а также Заемщиков, занятых на договорной основе с уполномоченными органами оказанием услуг социально незащищенным слоям населения и организациям города, содержащимся за счет средств городского бюджета.</w:t>
      </w:r>
      <w:r>
        <w:br/>
      </w:r>
      <w:r>
        <w:rPr>
          <w:rFonts w:ascii="Times New Roman"/>
          <w:b w:val="false"/>
          <w:i w:val="false"/>
          <w:color w:val="000000"/>
          <w:sz w:val="28"/>
        </w:rPr>
        <w:t>
      В этом случае, конкретные размеры выдаваемых кредитных ресурсов, сроки кредитования определяются Банком по согласованию с Заемщиком, однако общий срок кредитования, а также сумма, направленная из городского бюджета на компенсацию интересов Банков (независимо от срока кредитования), и процентная ставка Банка по выдаваемым им кредитам не может превышать предельных размеров, установленных Комиссией на текущий период.</w:t>
      </w:r>
      <w:r>
        <w:br/>
      </w:r>
      <w:r>
        <w:rPr>
          <w:rFonts w:ascii="Times New Roman"/>
          <w:b w:val="false"/>
          <w:i w:val="false"/>
          <w:color w:val="000000"/>
          <w:sz w:val="28"/>
        </w:rPr>
        <w:t>
      Частичная компенсация процентных ставок (интересов) Банков из средств городского бюджета производится на возвратной основе. Механизм обеспечения возвратности бюджетных средств, выделенных на частичную компенсацию интересов Банков, определяется соответствующими Кредитными соглашениями, подписанными Департаментом и Банками.</w:t>
      </w:r>
      <w:r>
        <w:br/>
      </w:r>
      <w:r>
        <w:rPr>
          <w:rFonts w:ascii="Times New Roman"/>
          <w:b w:val="false"/>
          <w:i w:val="false"/>
          <w:color w:val="000000"/>
          <w:sz w:val="28"/>
        </w:rPr>
        <w:t>
      6. Предоставление Заемщикам льготных кредитов на возвратной основе из средств городского бюджета, а также выделение из этих же источников средств на софинансирование их проектов осуществляется только в случаях занятия ими производственной деятельностью в приоритетных секторах экономики, оказанием социально-значимых для города услуг (выполнением работ), а также образующих рабочие места для трудоустройства значительного числа безработных граждан.</w:t>
      </w:r>
      <w:r>
        <w:br/>
      </w:r>
      <w:r>
        <w:rPr>
          <w:rFonts w:ascii="Times New Roman"/>
          <w:b w:val="false"/>
          <w:i w:val="false"/>
          <w:color w:val="000000"/>
          <w:sz w:val="28"/>
        </w:rPr>
        <w:t>
      7. Средства городского бюджета, выделяемые на кредитование Заемщиков, могут быть использованы ими на закупку оборудования, а также на пополнение необходимых им оборотных средств.</w:t>
      </w:r>
      <w:r>
        <w:br/>
      </w:r>
      <w:r>
        <w:rPr>
          <w:rFonts w:ascii="Times New Roman"/>
          <w:b w:val="false"/>
          <w:i w:val="false"/>
          <w:color w:val="000000"/>
          <w:sz w:val="28"/>
        </w:rPr>
        <w:t xml:space="preserve">
      Средства, выделяемые из городского бюджета на кредитование Заемщиков, не могут быть использованы ими на погашение каких-либо задолженностей, в том числе задолженностей по заработной плате, платежей в бюджет и внебюджетные фонды. </w:t>
      </w:r>
      <w:r>
        <w:br/>
      </w:r>
      <w:r>
        <w:rPr>
          <w:rFonts w:ascii="Times New Roman"/>
          <w:b w:val="false"/>
          <w:i w:val="false"/>
          <w:color w:val="000000"/>
          <w:sz w:val="28"/>
        </w:rPr>
        <w:t>
      8. Заемщики должны документально подтвердить Банку отсутствие у них задолженностей перед бюджетом и государственными внебюджетными фондами.</w:t>
      </w:r>
      <w:r>
        <w:br/>
      </w:r>
      <w:r>
        <w:rPr>
          <w:rFonts w:ascii="Times New Roman"/>
          <w:b w:val="false"/>
          <w:i w:val="false"/>
          <w:color w:val="000000"/>
          <w:sz w:val="28"/>
        </w:rPr>
        <w:t>
      9. Требования к документам, представляемым Заемщиками в Банки, устанавливаются самими Банками в соответствии с принятой ими кредитной политикой.</w:t>
      </w:r>
      <w:r>
        <w:br/>
      </w:r>
      <w:r>
        <w:rPr>
          <w:rFonts w:ascii="Times New Roman"/>
          <w:b w:val="false"/>
          <w:i w:val="false"/>
          <w:color w:val="000000"/>
          <w:sz w:val="28"/>
        </w:rPr>
        <w:t>
      10. Проекты, одобренные Банками, представляются на рассмотрение в Департамент, который в течение трех рабочих дней принимает решение о предоставлении Заемщику средств или отказе предоставить их.</w:t>
      </w:r>
      <w:r>
        <w:br/>
      </w:r>
      <w:r>
        <w:rPr>
          <w:rFonts w:ascii="Times New Roman"/>
          <w:b w:val="false"/>
          <w:i w:val="false"/>
          <w:color w:val="000000"/>
          <w:sz w:val="28"/>
        </w:rPr>
        <w:t>
      11. Проекты, в которых не соблюдаются условия целевого использования средств, выделяемых из городского бюджета на поддержку и развитие малого предпринимательства, Департамент возвращает на доработку в Банк, а в случаях невозможности устранения недостатков, отклоняет.</w:t>
      </w:r>
      <w:r>
        <w:br/>
      </w:r>
      <w:r>
        <w:rPr>
          <w:rFonts w:ascii="Times New Roman"/>
          <w:b w:val="false"/>
          <w:i w:val="false"/>
          <w:color w:val="000000"/>
          <w:sz w:val="28"/>
        </w:rPr>
        <w:t>
      12. По проектам, получившим положительное решение Департамента и Банка в десятидневный срок оформляются необходимые документы по выдаче Заемщиком кредитов.</w:t>
      </w:r>
      <w:r>
        <w:br/>
      </w:r>
      <w:r>
        <w:rPr>
          <w:rFonts w:ascii="Times New Roman"/>
          <w:b w:val="false"/>
          <w:i w:val="false"/>
          <w:color w:val="000000"/>
          <w:sz w:val="28"/>
        </w:rPr>
        <w:t>
      13. Процентная ставка льготного кредита, предоставляемого Заемщикам из средств городского бюджета, его размер и срок, на который предоставляется кредит Заемщику, не могут превышать предельных размеров, установленных Комиссией на текущий период.</w:t>
      </w:r>
      <w:r>
        <w:br/>
      </w:r>
      <w:r>
        <w:rPr>
          <w:rFonts w:ascii="Times New Roman"/>
          <w:b w:val="false"/>
          <w:i w:val="false"/>
          <w:color w:val="000000"/>
          <w:sz w:val="28"/>
        </w:rPr>
        <w:t>
      14. Льготные кредиты, выдаваемые из средств городского бюджета, а также часть средств, направляемых на кредитование Заемщиков на условиях софинансирования, как правило, должны производиться под залоговое обеспечение Заемщиков или представленную ими иную гарантию, за исключением тех случаев, когда в порядке, установленном настоящим Положением, принимается решение освободить Заемщика полностью или частично от такого обеспечения.</w:t>
      </w:r>
      <w:r>
        <w:br/>
      </w:r>
      <w:r>
        <w:rPr>
          <w:rFonts w:ascii="Times New Roman"/>
          <w:b w:val="false"/>
          <w:i w:val="false"/>
          <w:color w:val="000000"/>
          <w:sz w:val="28"/>
        </w:rPr>
        <w:t>
      15. Процент (интерес) Банка по кредитам, выдаваемым из средств городского бюджета, зависит и пропорционален риску Банка, принимаемого им на себя по выданным Заемщикам кредитам. Конкретный размер интереса Банка определяется Кредитным соглашением, заключаемым между Департаментом и Банком, однако он не может превышать предельного размера ставок, установленных Комиссией на текущий период. Доход, образующийся за счет разницы между предельной процентной ставкой, установленной Заемщику, размером комиссионного вознаграждения, причитающегося Банку за кредитное обслуживание Заемщика, подлежит перечислению в бюджет на условиях, определенных Кредитным соглашением, подписанным Департаментом и Банком.</w:t>
      </w:r>
      <w:r>
        <w:br/>
      </w:r>
      <w:r>
        <w:rPr>
          <w:rFonts w:ascii="Times New Roman"/>
          <w:b w:val="false"/>
          <w:i w:val="false"/>
          <w:color w:val="000000"/>
          <w:sz w:val="28"/>
        </w:rPr>
        <w:t>
      16. При софинансировании проектов Департамент предоставляет свою долю кредитных ресурсов в стоимости проекта без вознаграждения (интереса), т.е. по нулевой ставке, а Банки предоставляют свою долю кредитных ресурсов в стоимости проекта по ставке не более 25 процентов годовых.</w:t>
      </w:r>
      <w:r>
        <w:br/>
      </w:r>
      <w:r>
        <w:rPr>
          <w:rFonts w:ascii="Times New Roman"/>
          <w:b w:val="false"/>
          <w:i w:val="false"/>
          <w:color w:val="000000"/>
          <w:sz w:val="28"/>
        </w:rPr>
        <w:t>
      17. Процентная ставка для Заемщика по проектам, финансируемым на условиях софинансирования, зависит от ставки Банка и доля его участия в софинансировании проекта, однако доля Банка в софинансировании проекта не может быть менее 50 процентов от общей суммы, выдаваемого Заемщику кредита.</w:t>
      </w:r>
      <w:r>
        <w:br/>
      </w:r>
      <w:r>
        <w:rPr>
          <w:rFonts w:ascii="Times New Roman"/>
          <w:b w:val="false"/>
          <w:i w:val="false"/>
          <w:color w:val="000000"/>
          <w:sz w:val="28"/>
        </w:rPr>
        <w:t>
      Срок кредитования Заемщика на условиях софинансирования не может превышать 36 месяцев.</w:t>
      </w:r>
      <w:r>
        <w:br/>
      </w:r>
      <w:r>
        <w:rPr>
          <w:rFonts w:ascii="Times New Roman"/>
          <w:b w:val="false"/>
          <w:i w:val="false"/>
          <w:color w:val="000000"/>
          <w:sz w:val="28"/>
        </w:rPr>
        <w:t>
      18. В порядке, установленном настоящим Положением, Департамент вправе выделить свою долю кредита в софинансировании проекта на условиях частичного предоставления Заемщиком гарантийного обеспечения или без предоставления такового.</w:t>
      </w:r>
      <w:r>
        <w:br/>
      </w:r>
      <w:r>
        <w:rPr>
          <w:rFonts w:ascii="Times New Roman"/>
          <w:b w:val="false"/>
          <w:i w:val="false"/>
          <w:color w:val="000000"/>
          <w:sz w:val="28"/>
        </w:rPr>
        <w:t>
      Обеспечение Заемщиком доли кредитных ресурсов, предоставляемых ему Банком на условиях софинансирования, определяется Банком по согласованию с самим Заемщиком.</w:t>
      </w:r>
      <w:r>
        <w:br/>
      </w:r>
      <w:r>
        <w:rPr>
          <w:rFonts w:ascii="Times New Roman"/>
          <w:b w:val="false"/>
          <w:i w:val="false"/>
          <w:color w:val="000000"/>
          <w:sz w:val="28"/>
        </w:rPr>
        <w:t>
      19. Департамент осуществляет контроль за своевременным и целевым использованием бюджетных средств, направленных на кредитование Заемщиков и выполнение Банками условий Кредитных соглашений.</w:t>
      </w:r>
      <w:r>
        <w:br/>
      </w:r>
      <w:r>
        <w:rPr>
          <w:rFonts w:ascii="Times New Roman"/>
          <w:b w:val="false"/>
          <w:i w:val="false"/>
          <w:color w:val="000000"/>
          <w:sz w:val="28"/>
        </w:rPr>
        <w:t>
      20. Выделение Департаменту и зачисление ему на счет бюджетных средств производится Финансовым управлением города Алматы только по одобренным и принятым Банком к финансированию проектам Заемщиков. В случае неосвоения Банком в течение 15 дней выделенных бюджетных средств, используемых как кредитные ресурсы, (не произведена предоплата, не открыт аккредитив, не выданы гарантия или вексель, не произведены другие расчеты с поставщиками или подрядчиками), они (перечисленные Департаментом в Банк денежные средства) подлежат возврату на счет Департамента в течение 5 банковских дней. Размеры санкций за несвоевременный возврат Банками денег на счет Департамента в случаях неосвоения ими выделенных бюджетных средств определяются Кредитными соглашениями, заключаемыми между Департаментом и Банками.</w:t>
      </w:r>
      <w:r>
        <w:br/>
      </w:r>
      <w:r>
        <w:rPr>
          <w:rFonts w:ascii="Times New Roman"/>
          <w:b w:val="false"/>
          <w:i w:val="false"/>
          <w:color w:val="000000"/>
          <w:sz w:val="28"/>
        </w:rPr>
        <w:t>
      21. Предусмотренное настоящим Положением Решение о предоставлении в пользу субъектов малого предпринимательства гарантий Акимата города Алматы выносится Комиссией на основании представленного Заемщиком заявления.</w:t>
      </w:r>
      <w:r>
        <w:br/>
      </w:r>
      <w:r>
        <w:rPr>
          <w:rFonts w:ascii="Times New Roman"/>
          <w:b w:val="false"/>
          <w:i w:val="false"/>
          <w:color w:val="000000"/>
          <w:sz w:val="28"/>
        </w:rPr>
        <w:t>
      Процедура и порядок рассмотрения заявлений предпринимателей по предоставлению им гарантий Акимата устанавливаются и утверждаются Комиссией самостоятельно.</w:t>
      </w:r>
    </w:p>
    <w:bookmarkStart w:name="z6" w:id="3"/>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решению Акима города Алматы</w:t>
      </w:r>
      <w:r>
        <w:br/>
      </w:r>
      <w:r>
        <w:rPr>
          <w:rFonts w:ascii="Times New Roman"/>
          <w:b w:val="false"/>
          <w:i w:val="false"/>
          <w:color w:val="000000"/>
          <w:sz w:val="28"/>
        </w:rPr>
        <w:t>
от 10 июля 1998 года N 662</w:t>
      </w:r>
    </w:p>
    <w:bookmarkEnd w:id="3"/>
    <w:bookmarkStart w:name="z7" w:id="4"/>
    <w:p>
      <w:pPr>
        <w:spacing w:after="0"/>
        <w:ind w:left="0"/>
        <w:jc w:val="left"/>
      </w:pPr>
      <w:r>
        <w:rPr>
          <w:rFonts w:ascii="Times New Roman"/>
          <w:b/>
          <w:i w:val="false"/>
          <w:color w:val="000000"/>
        </w:rPr>
        <w:t xml:space="preserve"> 
Перечень приоритетных направлений развития малого</w:t>
      </w:r>
      <w:r>
        <w:br/>
      </w:r>
      <w:r>
        <w:rPr>
          <w:rFonts w:ascii="Times New Roman"/>
          <w:b/>
          <w:i w:val="false"/>
          <w:color w:val="000000"/>
        </w:rPr>
        <w:t>
предпринимательства по городу Алматы</w:t>
      </w:r>
    </w:p>
    <w:bookmarkEnd w:id="4"/>
    <w:p>
      <w:pPr>
        <w:spacing w:after="0"/>
        <w:ind w:left="0"/>
        <w:jc w:val="both"/>
      </w:pPr>
      <w:r>
        <w:rPr>
          <w:rFonts w:ascii="Times New Roman"/>
          <w:b w:val="false"/>
          <w:i w:val="false"/>
          <w:color w:val="000000"/>
          <w:sz w:val="28"/>
        </w:rPr>
        <w:t>      - производство высококачественной одежды и трикотажных изделий;</w:t>
      </w:r>
      <w:r>
        <w:br/>
      </w:r>
      <w:r>
        <w:rPr>
          <w:rFonts w:ascii="Times New Roman"/>
          <w:b w:val="false"/>
          <w:i w:val="false"/>
          <w:color w:val="000000"/>
          <w:sz w:val="28"/>
        </w:rPr>
        <w:t>
      - производство высококачественной мебели и фурнитуры;</w:t>
      </w:r>
      <w:r>
        <w:br/>
      </w:r>
      <w:r>
        <w:rPr>
          <w:rFonts w:ascii="Times New Roman"/>
          <w:b w:val="false"/>
          <w:i w:val="false"/>
          <w:color w:val="000000"/>
          <w:sz w:val="28"/>
        </w:rPr>
        <w:t>
      - производство новых видов картонажно-бумажной продукции;</w:t>
      </w:r>
      <w:r>
        <w:br/>
      </w:r>
      <w:r>
        <w:rPr>
          <w:rFonts w:ascii="Times New Roman"/>
          <w:b w:val="false"/>
          <w:i w:val="false"/>
          <w:color w:val="000000"/>
          <w:sz w:val="28"/>
        </w:rPr>
        <w:t>
      - заготовка, переработка и хранение сельхозпродукции;</w:t>
      </w:r>
      <w:r>
        <w:br/>
      </w:r>
      <w:r>
        <w:rPr>
          <w:rFonts w:ascii="Times New Roman"/>
          <w:b w:val="false"/>
          <w:i w:val="false"/>
          <w:color w:val="000000"/>
          <w:sz w:val="28"/>
        </w:rPr>
        <w:t>
      - производство детского питания, кондитерских изделий, безалкогольных напитков, минеральной воды и упаковочных материалов к ним;</w:t>
      </w:r>
      <w:r>
        <w:br/>
      </w:r>
      <w:r>
        <w:rPr>
          <w:rFonts w:ascii="Times New Roman"/>
          <w:b w:val="false"/>
          <w:i w:val="false"/>
          <w:color w:val="000000"/>
          <w:sz w:val="28"/>
        </w:rPr>
        <w:t>
      - выпуск новых технологических типов машин и оборудования;</w:t>
      </w:r>
      <w:r>
        <w:br/>
      </w:r>
      <w:r>
        <w:rPr>
          <w:rFonts w:ascii="Times New Roman"/>
          <w:b w:val="false"/>
          <w:i w:val="false"/>
          <w:color w:val="000000"/>
          <w:sz w:val="28"/>
        </w:rPr>
        <w:t>
      - производство и ремонт промышленной и бытовой электроники и электротехнической продукции;</w:t>
      </w:r>
      <w:r>
        <w:br/>
      </w:r>
      <w:r>
        <w:rPr>
          <w:rFonts w:ascii="Times New Roman"/>
          <w:b w:val="false"/>
          <w:i w:val="false"/>
          <w:color w:val="000000"/>
          <w:sz w:val="28"/>
        </w:rPr>
        <w:t>
      - производство продукции бытовой химии и парфюмерно-косметических изделий;</w:t>
      </w:r>
      <w:r>
        <w:br/>
      </w:r>
      <w:r>
        <w:rPr>
          <w:rFonts w:ascii="Times New Roman"/>
          <w:b w:val="false"/>
          <w:i w:val="false"/>
          <w:color w:val="000000"/>
          <w:sz w:val="28"/>
        </w:rPr>
        <w:t>
      - заготовка и переработка лекарственного природного сырья, а также производство лекарственных средств, перевязочных материалов и санитарно-гигиенических предметов;</w:t>
      </w:r>
      <w:r>
        <w:br/>
      </w:r>
      <w:r>
        <w:rPr>
          <w:rFonts w:ascii="Times New Roman"/>
          <w:b w:val="false"/>
          <w:i w:val="false"/>
          <w:color w:val="000000"/>
          <w:sz w:val="28"/>
        </w:rPr>
        <w:t>
      - производство прогрессивных и новых видов строительных материалов, конструкций и изделий на базе местного сырья;</w:t>
      </w:r>
      <w:r>
        <w:br/>
      </w:r>
      <w:r>
        <w:rPr>
          <w:rFonts w:ascii="Times New Roman"/>
          <w:b w:val="false"/>
          <w:i w:val="false"/>
          <w:color w:val="000000"/>
          <w:sz w:val="28"/>
        </w:rPr>
        <w:t>
      - создание малых предприятий в сфере городской инфраструктуры (дезинфекция, сбор и переработка промышленных и бытовых отходов, обслуживание КСК и объектов питания, оказание бытовых услуг, уборка улиц, и др.);</w:t>
      </w:r>
      <w:r>
        <w:br/>
      </w:r>
      <w:r>
        <w:rPr>
          <w:rFonts w:ascii="Times New Roman"/>
          <w:b w:val="false"/>
          <w:i w:val="false"/>
          <w:color w:val="000000"/>
          <w:sz w:val="28"/>
        </w:rPr>
        <w:t>
      - туристическая деятельность, направленная на привлечение в город иностранных туристов и развивающая гостиничный бизнес города Алматы;</w:t>
      </w:r>
      <w:r>
        <w:br/>
      </w:r>
      <w:r>
        <w:rPr>
          <w:rFonts w:ascii="Times New Roman"/>
          <w:b w:val="false"/>
          <w:i w:val="false"/>
          <w:color w:val="000000"/>
          <w:sz w:val="28"/>
        </w:rPr>
        <w:t>
      - создание малых предприятий, оказывающих медицинские и ветеринарные услуги;</w:t>
      </w:r>
      <w:r>
        <w:br/>
      </w:r>
      <w:r>
        <w:rPr>
          <w:rFonts w:ascii="Times New Roman"/>
          <w:b w:val="false"/>
          <w:i w:val="false"/>
          <w:color w:val="000000"/>
          <w:sz w:val="28"/>
        </w:rPr>
        <w:t>
      - деятельность, связанная с развитием наукоемких производств и технологий, на развитие, так называемых венчурных фирм, продукция которых ориентирована как на внутренний, так и на внешний рынок, обладающая высоким экспортным потенциалом;</w:t>
      </w:r>
      <w:r>
        <w:br/>
      </w:r>
      <w:r>
        <w:rPr>
          <w:rFonts w:ascii="Times New Roman"/>
          <w:b w:val="false"/>
          <w:i w:val="false"/>
          <w:color w:val="000000"/>
          <w:sz w:val="28"/>
        </w:rPr>
        <w:t>
      - создание предприятий, осуществляющих строительные и ремонтно-строительные работы.</w:t>
      </w:r>
    </w:p>
    <w:bookmarkStart w:name="z8" w:id="5"/>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к решению Акима города Алматы</w:t>
      </w:r>
      <w:r>
        <w:br/>
      </w:r>
      <w:r>
        <w:rPr>
          <w:rFonts w:ascii="Times New Roman"/>
          <w:b w:val="false"/>
          <w:i w:val="false"/>
          <w:color w:val="000000"/>
          <w:sz w:val="28"/>
        </w:rPr>
        <w:t>
от 10 июля 1998 года N 662</w:t>
      </w:r>
    </w:p>
    <w:bookmarkEnd w:id="5"/>
    <w:bookmarkStart w:name="z9" w:id="6"/>
    <w:p>
      <w:pPr>
        <w:spacing w:after="0"/>
        <w:ind w:left="0"/>
        <w:jc w:val="left"/>
      </w:pPr>
      <w:r>
        <w:rPr>
          <w:rFonts w:ascii="Times New Roman"/>
          <w:b/>
          <w:i w:val="false"/>
          <w:color w:val="000000"/>
        </w:rPr>
        <w:t xml:space="preserve"> 
Состав Комиссии о финансово-правовой поддержке</w:t>
      </w:r>
      <w:r>
        <w:br/>
      </w:r>
      <w:r>
        <w:rPr>
          <w:rFonts w:ascii="Times New Roman"/>
          <w:b/>
          <w:i w:val="false"/>
          <w:color w:val="000000"/>
        </w:rPr>
        <w:t>
малого предпринимательства</w:t>
      </w:r>
    </w:p>
    <w:bookmarkEnd w:id="6"/>
    <w:p>
      <w:pPr>
        <w:spacing w:after="0"/>
        <w:ind w:left="0"/>
        <w:jc w:val="both"/>
      </w:pPr>
      <w:r>
        <w:rPr>
          <w:rFonts w:ascii="Times New Roman"/>
          <w:b w:val="false"/>
          <w:i w:val="false"/>
          <w:color w:val="000000"/>
          <w:sz w:val="28"/>
        </w:rPr>
        <w:t>1. Букенов К.А.       - Председатель Комиссии, Первый заместитель</w:t>
      </w:r>
      <w:r>
        <w:br/>
      </w:r>
      <w:r>
        <w:rPr>
          <w:rFonts w:ascii="Times New Roman"/>
          <w:b w:val="false"/>
          <w:i w:val="false"/>
          <w:color w:val="000000"/>
          <w:sz w:val="28"/>
        </w:rPr>
        <w:t>
                        Акима города Алматы</w:t>
      </w:r>
      <w:r>
        <w:br/>
      </w:r>
      <w:r>
        <w:rPr>
          <w:rFonts w:ascii="Times New Roman"/>
          <w:b w:val="false"/>
          <w:i w:val="false"/>
          <w:color w:val="000000"/>
          <w:sz w:val="28"/>
        </w:rPr>
        <w:t>
2. Джанбурчин К.-К.Е. - Заместитель председателя Комиссии,</w:t>
      </w:r>
      <w:r>
        <w:br/>
      </w:r>
      <w:r>
        <w:rPr>
          <w:rFonts w:ascii="Times New Roman"/>
          <w:b w:val="false"/>
          <w:i w:val="false"/>
          <w:color w:val="000000"/>
          <w:sz w:val="28"/>
        </w:rPr>
        <w:t>
                        заместитель Акима города Алматы</w:t>
      </w:r>
      <w:r>
        <w:br/>
      </w:r>
      <w:r>
        <w:rPr>
          <w:rFonts w:ascii="Times New Roman"/>
          <w:b w:val="false"/>
          <w:i w:val="false"/>
          <w:color w:val="000000"/>
          <w:sz w:val="28"/>
        </w:rPr>
        <w:t>
3. Алпысбаев Т.А.     - Секретарь Комиссии, Директор Департамента</w:t>
      </w:r>
      <w:r>
        <w:br/>
      </w:r>
      <w:r>
        <w:rPr>
          <w:rFonts w:ascii="Times New Roman"/>
          <w:b w:val="false"/>
          <w:i w:val="false"/>
          <w:color w:val="000000"/>
          <w:sz w:val="28"/>
        </w:rPr>
        <w:t>
                        малого бизнеса при Акиме города Алматы</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4. Васильева Л.А.     - Председатель Комитета по экономике г.Алматы</w:t>
      </w:r>
      <w:r>
        <w:br/>
      </w:r>
      <w:r>
        <w:rPr>
          <w:rFonts w:ascii="Times New Roman"/>
          <w:b w:val="false"/>
          <w:i w:val="false"/>
          <w:color w:val="000000"/>
          <w:sz w:val="28"/>
        </w:rPr>
        <w:t>
5. Тажибаев К.К.      - Начальник Финансового управления г.Алматы</w:t>
      </w:r>
      <w:r>
        <w:br/>
      </w:r>
      <w:r>
        <w:rPr>
          <w:rFonts w:ascii="Times New Roman"/>
          <w:b w:val="false"/>
          <w:i w:val="false"/>
          <w:color w:val="000000"/>
          <w:sz w:val="28"/>
        </w:rPr>
        <w:t>
6. Калижанов Б.У.     - Начальник Налогового управления г.Алматы</w:t>
      </w:r>
      <w:r>
        <w:br/>
      </w:r>
      <w:r>
        <w:rPr>
          <w:rFonts w:ascii="Times New Roman"/>
          <w:b w:val="false"/>
          <w:i w:val="false"/>
          <w:color w:val="000000"/>
          <w:sz w:val="28"/>
        </w:rPr>
        <w:t>
7. Нурланов А.Ж.      - Начальник Алматинского Модельного центра</w:t>
      </w:r>
      <w:r>
        <w:br/>
      </w:r>
      <w:r>
        <w:rPr>
          <w:rFonts w:ascii="Times New Roman"/>
          <w:b w:val="false"/>
          <w:i w:val="false"/>
          <w:color w:val="000000"/>
          <w:sz w:val="28"/>
        </w:rPr>
        <w:t>
                        занятости</w:t>
      </w:r>
      <w:r>
        <w:br/>
      </w:r>
      <w:r>
        <w:rPr>
          <w:rFonts w:ascii="Times New Roman"/>
          <w:b w:val="false"/>
          <w:i w:val="false"/>
          <w:color w:val="000000"/>
          <w:sz w:val="28"/>
        </w:rPr>
        <w:t>
8. Орлов П.Е.         - Первый заместитель Акима Алмалинского района</w:t>
      </w:r>
      <w:r>
        <w:br/>
      </w:r>
      <w:r>
        <w:rPr>
          <w:rFonts w:ascii="Times New Roman"/>
          <w:b w:val="false"/>
          <w:i w:val="false"/>
          <w:color w:val="000000"/>
          <w:sz w:val="28"/>
        </w:rPr>
        <w:t>
9. Джумабеков Д.А.    - Заместитель Акима Ауэзовского района</w:t>
      </w:r>
      <w:r>
        <w:br/>
      </w:r>
      <w:r>
        <w:rPr>
          <w:rFonts w:ascii="Times New Roman"/>
          <w:b w:val="false"/>
          <w:i w:val="false"/>
          <w:color w:val="000000"/>
          <w:sz w:val="28"/>
        </w:rPr>
        <w:t>
10. Тогаев А.К.       - Заместитель Акима Бостандыкского района</w:t>
      </w:r>
      <w:r>
        <w:br/>
      </w:r>
      <w:r>
        <w:rPr>
          <w:rFonts w:ascii="Times New Roman"/>
          <w:b w:val="false"/>
          <w:i w:val="false"/>
          <w:color w:val="000000"/>
          <w:sz w:val="28"/>
        </w:rPr>
        <w:t>
11. Конысбаев Б.Ж.    - Первый заместитель Акима Жетусуского района</w:t>
      </w:r>
      <w:r>
        <w:br/>
      </w:r>
      <w:r>
        <w:rPr>
          <w:rFonts w:ascii="Times New Roman"/>
          <w:b w:val="false"/>
          <w:i w:val="false"/>
          <w:color w:val="000000"/>
          <w:sz w:val="28"/>
        </w:rPr>
        <w:t>
12. Солтанбаев Х.Ж.   - Первый заместитель Акима Турксибского района</w:t>
      </w:r>
      <w:r>
        <w:br/>
      </w:r>
      <w:r>
        <w:rPr>
          <w:rFonts w:ascii="Times New Roman"/>
          <w:b w:val="false"/>
          <w:i w:val="false"/>
          <w:color w:val="000000"/>
          <w:sz w:val="28"/>
        </w:rPr>
        <w:t>
13. Искакбаев Н.Ш.    - заместитель Акима Медеуского района</w:t>
      </w:r>
      <w:r>
        <w:br/>
      </w:r>
      <w:r>
        <w:rPr>
          <w:rFonts w:ascii="Times New Roman"/>
          <w:b w:val="false"/>
          <w:i w:val="false"/>
          <w:color w:val="000000"/>
          <w:sz w:val="28"/>
        </w:rPr>
        <w:t>
14. Елшибеков С.К.    - Председатель Алматинской городской Ассоциации      (по согласованию)   предпринимателей</w:t>
      </w:r>
      <w:r>
        <w:br/>
      </w:r>
      <w:r>
        <w:rPr>
          <w:rFonts w:ascii="Times New Roman"/>
          <w:b w:val="false"/>
          <w:i w:val="false"/>
          <w:color w:val="000000"/>
          <w:sz w:val="28"/>
        </w:rPr>
        <w:t>
15. Баишев Б.К.       - Первый Вице-президент, Председатель</w:t>
      </w:r>
      <w:r>
        <w:br/>
      </w:r>
      <w:r>
        <w:rPr>
          <w:rFonts w:ascii="Times New Roman"/>
          <w:b w:val="false"/>
          <w:i w:val="false"/>
          <w:color w:val="000000"/>
          <w:sz w:val="28"/>
        </w:rPr>
        <w:t>
    (по согласованию)   исполкома АБРК</w:t>
      </w:r>
      <w:r>
        <w:br/>
      </w:r>
      <w:r>
        <w:rPr>
          <w:rFonts w:ascii="Times New Roman"/>
          <w:b w:val="false"/>
          <w:i w:val="false"/>
          <w:color w:val="000000"/>
          <w:sz w:val="28"/>
        </w:rPr>
        <w:t>
16. Тулешев А.К.      - Директор научно-технологического парка</w:t>
      </w:r>
      <w:r>
        <w:br/>
      </w:r>
      <w:r>
        <w:rPr>
          <w:rFonts w:ascii="Times New Roman"/>
          <w:b w:val="false"/>
          <w:i w:val="false"/>
          <w:color w:val="000000"/>
          <w:sz w:val="28"/>
        </w:rPr>
        <w:t>
    (по согласованию)   КазГНУ им.Аль-Фараби, к.э.н.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