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6823" w14:textId="e886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налога на земли промышленности, транспорта, связи и иного несельскохозяйственного назначения (включая шахты, карьеры и их санитарно-защитные, технические и иные зоны)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городского маслихата XX сессии I созыва от 23 июня 1998 года. Зарегистрировано Управлением юстиции города Алматы 3 августа 1998 года N 22. Утратило силу решением VIII сессии Алматинского городского Маслихата II-го созыва от 29 июля 2004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 силу решением VIII сессии Алматинского городского Маслихата II-го созыва от 29.07.2004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п. 3 ст. 113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 "О налогах и других обязательных платежах в бюджет" от 24 апреля 1995 года № 2235 о конкретных размерах снижения налога на земли промышленности, транспорта, связи и иного несельскохозяйственного назначения (включая шахты, карьеры и их санитарно-защитные, технические и иные зоны), расположенные в черте города Алматы, Алматинский городской Маслихат I-го созыва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Предоставить право акиму города Алматы принимать решения о проценте снижения ставок земельного налога за земли промышленности, транспорта, связи иного несельскохозяйственного назначения расположенных в границах города с обязательным утверждением на очередной сессии Алматинского городского Маслихата I-го созыва.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XX-й сессии 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I-го созыва         А.Буликпаев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I-го созыва                    Ж.Турегельдинов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