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73ad" w14:textId="6547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управлении по миграции и демографии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Атырауской области от 20 марта 1998 года 620. Зарегистрирован управлением юстиции Атырауской области 23 апреля 1998 года за 15. Утратило силу постановлением акима Атырауской области от 20 декабря 2004 года № 248</w:t>
      </w:r>
    </w:p>
    <w:p>
      <w:pPr>
        <w:spacing w:after="0"/>
        <w:ind w:left="0"/>
        <w:jc w:val="both"/>
      </w:pPr>
      <w:bookmarkStart w:name="z1" w:id="0"/>
      <w:r>
        <w:rPr>
          <w:rFonts w:ascii="Times New Roman"/>
          <w:b w:val="false"/>
          <w:i w:val="false"/>
          <w:color w:val="ff0000"/>
          <w:sz w:val="28"/>
        </w:rPr>
        <w:t>      Сноска. Утратило силу постановлением акима Атырауской области от 20.12.2004 № 248.</w:t>
      </w:r>
      <w:r>
        <w:br/>
      </w:r>
      <w:r>
        <w:rPr>
          <w:rFonts w:ascii="Times New Roman"/>
          <w:b w:val="false"/>
          <w:i w:val="false"/>
          <w:color w:val="000000"/>
          <w:sz w:val="28"/>
        </w:rPr>
        <w:t>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8 декабря 1997 года 3783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12 января 1998 года 8 "О создании Агенства по миграции и демографии Республики Казахстан" Аким Атырауской области решил: </w:t>
      </w:r>
      <w:r>
        <w:br/>
      </w:r>
      <w:r>
        <w:rPr>
          <w:rFonts w:ascii="Times New Roman"/>
          <w:b w:val="false"/>
          <w:i w:val="false"/>
          <w:color w:val="000000"/>
          <w:sz w:val="28"/>
        </w:rPr>
        <w:t>
</w:t>
      </w:r>
      <w:r>
        <w:rPr>
          <w:rFonts w:ascii="Times New Roman"/>
          <w:b w:val="false"/>
          <w:i w:val="false"/>
          <w:color w:val="000000"/>
          <w:sz w:val="28"/>
        </w:rPr>
        <w:t xml:space="preserve">
      1. Утвердить Положение "Об Управлении по миграции и демографии" Атырауской области (Приложение 1); </w:t>
      </w:r>
      <w:r>
        <w:br/>
      </w:r>
      <w:r>
        <w:rPr>
          <w:rFonts w:ascii="Times New Roman"/>
          <w:b w:val="false"/>
          <w:i w:val="false"/>
          <w:color w:val="000000"/>
          <w:sz w:val="28"/>
        </w:rPr>
        <w:t>
</w:t>
      </w:r>
      <w:r>
        <w:rPr>
          <w:rFonts w:ascii="Times New Roman"/>
          <w:b w:val="false"/>
          <w:i w:val="false"/>
          <w:color w:val="000000"/>
          <w:sz w:val="28"/>
        </w:rPr>
        <w:t xml:space="preserve">
      2. Утвердить структуру аппарата управления по миграции и демографии Атырауской области (приложение 2); </w:t>
      </w:r>
      <w:r>
        <w:br/>
      </w:r>
      <w:r>
        <w:rPr>
          <w:rFonts w:ascii="Times New Roman"/>
          <w:b w:val="false"/>
          <w:i w:val="false"/>
          <w:color w:val="000000"/>
          <w:sz w:val="28"/>
        </w:rPr>
        <w:t>
</w:t>
      </w:r>
      <w:r>
        <w:rPr>
          <w:rFonts w:ascii="Times New Roman"/>
          <w:b w:val="false"/>
          <w:i w:val="false"/>
          <w:color w:val="000000"/>
          <w:sz w:val="28"/>
        </w:rPr>
        <w:t xml:space="preserve">
      3. Утвердить штатное расписание работников Управления по миграции и демографии Атырауской области в количестве 16 единиц, в том числе за счет сокращения численности работников Главного управления по труду и социальной защите населения Атырауской области в количестве 4 единиц; </w:t>
      </w:r>
      <w:r>
        <w:br/>
      </w:r>
      <w:r>
        <w:rPr>
          <w:rFonts w:ascii="Times New Roman"/>
          <w:b w:val="false"/>
          <w:i w:val="false"/>
          <w:color w:val="000000"/>
          <w:sz w:val="28"/>
        </w:rPr>
        <w:t>
</w:t>
      </w:r>
      <w:r>
        <w:rPr>
          <w:rFonts w:ascii="Times New Roman"/>
          <w:b w:val="false"/>
          <w:i w:val="false"/>
          <w:color w:val="000000"/>
          <w:sz w:val="28"/>
        </w:rPr>
        <w:t xml:space="preserve">
      4. Установить лимит служебных автомобилей в количестве 1 единиц; </w:t>
      </w:r>
      <w:r>
        <w:br/>
      </w:r>
      <w:r>
        <w:rPr>
          <w:rFonts w:ascii="Times New Roman"/>
          <w:b w:val="false"/>
          <w:i w:val="false"/>
          <w:color w:val="000000"/>
          <w:sz w:val="28"/>
        </w:rPr>
        <w:t>
</w:t>
      </w:r>
      <w:r>
        <w:rPr>
          <w:rFonts w:ascii="Times New Roman"/>
          <w:b w:val="false"/>
          <w:i w:val="false"/>
          <w:color w:val="000000"/>
          <w:sz w:val="28"/>
        </w:rPr>
        <w:t>
      5. Утвердить численный состав коллегии Управления по миграции и демографии Атырауской области - 7 человек;</w:t>
      </w:r>
      <w:r>
        <w:br/>
      </w:r>
      <w:r>
        <w:rPr>
          <w:rFonts w:ascii="Times New Roman"/>
          <w:b w:val="false"/>
          <w:i w:val="false"/>
          <w:color w:val="000000"/>
          <w:sz w:val="28"/>
        </w:rPr>
        <w:t>
</w:t>
      </w:r>
      <w:r>
        <w:rPr>
          <w:rFonts w:ascii="Times New Roman"/>
          <w:b w:val="false"/>
          <w:i w:val="false"/>
          <w:color w:val="000000"/>
          <w:sz w:val="28"/>
        </w:rPr>
        <w:t>
      6. Областному управлению финансов Атырауской области выделить необходимые ассигнования на содержание работников и Управления по миграции и демографии Атырауской области;</w:t>
      </w:r>
      <w:r>
        <w:br/>
      </w:r>
      <w:r>
        <w:rPr>
          <w:rFonts w:ascii="Times New Roman"/>
          <w:b w:val="false"/>
          <w:i w:val="false"/>
          <w:color w:val="000000"/>
          <w:sz w:val="28"/>
        </w:rPr>
        <w:t>
</w:t>
      </w:r>
      <w:r>
        <w:rPr>
          <w:rFonts w:ascii="Times New Roman"/>
          <w:b w:val="false"/>
          <w:i w:val="false"/>
          <w:color w:val="000000"/>
          <w:sz w:val="28"/>
        </w:rPr>
        <w:t>
      7. Акимам города и районов обеспечить исполнение Закона Республики Казахстан "О миграции населения" в части создания территориальных органов по миграции и демографии.</w:t>
      </w:r>
    </w:p>
    <w:bookmarkEnd w:id="0"/>
    <w:p>
      <w:pPr>
        <w:spacing w:after="0"/>
        <w:ind w:left="0"/>
        <w:jc w:val="both"/>
      </w:pPr>
      <w:r>
        <w:rPr>
          <w:rFonts w:ascii="Times New Roman"/>
          <w:b w:val="false"/>
          <w:i/>
          <w:color w:val="000000"/>
          <w:sz w:val="28"/>
        </w:rPr>
        <w:t>      И.О. акима области</w:t>
      </w:r>
    </w:p>
    <w:bookmarkStart w:name="z9" w:id="1"/>
    <w:p>
      <w:pPr>
        <w:spacing w:after="0"/>
        <w:ind w:left="0"/>
        <w:jc w:val="both"/>
      </w:pPr>
      <w:r>
        <w:rPr>
          <w:rFonts w:ascii="Times New Roman"/>
          <w:b w:val="false"/>
          <w:i w:val="false"/>
          <w:color w:val="000000"/>
          <w:sz w:val="28"/>
        </w:rPr>
        <w:t>
Приложение 1</w:t>
      </w:r>
    </w:p>
    <w:bookmarkEnd w:id="1"/>
    <w:p>
      <w:pPr>
        <w:spacing w:after="0"/>
        <w:ind w:left="0"/>
        <w:jc w:val="both"/>
      </w:pPr>
      <w:r>
        <w:rPr>
          <w:rFonts w:ascii="Times New Roman"/>
          <w:b w:val="false"/>
          <w:i w:val="false"/>
          <w:color w:val="000000"/>
          <w:sz w:val="28"/>
        </w:rPr>
        <w:t xml:space="preserve">      Согласовано                                     Утверждено </w:t>
      </w:r>
      <w:r>
        <w:br/>
      </w:r>
      <w:r>
        <w:rPr>
          <w:rFonts w:ascii="Times New Roman"/>
          <w:b w:val="false"/>
          <w:i w:val="false"/>
          <w:color w:val="000000"/>
          <w:sz w:val="28"/>
        </w:rPr>
        <w:t xml:space="preserve">
Агентства по миграции и                    Акимом Атырауской области демографии Республики </w:t>
      </w:r>
      <w:r>
        <w:br/>
      </w:r>
      <w:r>
        <w:rPr>
          <w:rFonts w:ascii="Times New Roman"/>
          <w:b w:val="false"/>
          <w:i w:val="false"/>
          <w:color w:val="000000"/>
          <w:sz w:val="28"/>
        </w:rPr>
        <w:t xml:space="preserve">
Казахстан области _____________ З.Турисбеков      20 марта 1998 года </w:t>
      </w:r>
    </w:p>
    <w:p>
      <w:pPr>
        <w:spacing w:after="0"/>
        <w:ind w:left="0"/>
        <w:jc w:val="both"/>
      </w:pPr>
      <w:r>
        <w:rPr>
          <w:rFonts w:ascii="Times New Roman"/>
          <w:b w:val="false"/>
          <w:i w:val="false"/>
          <w:color w:val="000000"/>
          <w:sz w:val="28"/>
        </w:rPr>
        <w:t>Положение об Управлении по миграции и демографии Атырауской области</w:t>
      </w:r>
    </w:p>
    <w:p>
      <w:pPr>
        <w:spacing w:after="0"/>
        <w:ind w:left="0"/>
        <w:jc w:val="both"/>
      </w:pPr>
      <w:r>
        <w:rPr>
          <w:rFonts w:ascii="Times New Roman"/>
          <w:b w:val="false"/>
          <w:i w:val="false"/>
          <w:color w:val="000000"/>
          <w:sz w:val="28"/>
        </w:rPr>
        <w:t>Миссия  - Реализация государственной политики в области миграции населения и обеспечение политики по росту численности населения.</w:t>
      </w:r>
    </w:p>
    <w:p>
      <w:pPr>
        <w:spacing w:after="0"/>
        <w:ind w:left="0"/>
        <w:jc w:val="both"/>
      </w:pPr>
      <w:r>
        <w:rPr>
          <w:rFonts w:ascii="Times New Roman"/>
          <w:b w:val="false"/>
          <w:i w:val="false"/>
          <w:color w:val="000000"/>
          <w:sz w:val="28"/>
        </w:rPr>
        <w:t>1. Общие положения</w:t>
      </w:r>
    </w:p>
    <w:bookmarkStart w:name="z10" w:id="2"/>
    <w:p>
      <w:pPr>
        <w:spacing w:after="0"/>
        <w:ind w:left="0"/>
        <w:jc w:val="both"/>
      </w:pPr>
      <w:r>
        <w:rPr>
          <w:rFonts w:ascii="Times New Roman"/>
          <w:b w:val="false"/>
          <w:i w:val="false"/>
          <w:color w:val="000000"/>
          <w:sz w:val="28"/>
        </w:rPr>
        <w:t xml:space="preserve">
      1. Управление по миграции и демографии (далее - Управление) является территориальным исполнительным органом, которое совместно с другими аналогичными территориальными органами других областей и Агентством по миграции и демографии входит в миграционную службу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Управление по миграции и демографии является областным учреждением, осуществляющим свою деятельность во взаимодействии с другими областными органами исполнительной власти, акимами районов, городов областного значения. </w:t>
      </w:r>
      <w:r>
        <w:br/>
      </w:r>
      <w:r>
        <w:rPr>
          <w:rFonts w:ascii="Times New Roman"/>
          <w:b w:val="false"/>
          <w:i w:val="false"/>
          <w:color w:val="000000"/>
          <w:sz w:val="28"/>
        </w:rPr>
        <w:t xml:space="preserve">
      Управление является юридическим лицом, имеет самостоятельный баланс, расчетный и иные (в том числе валютные) счета в учреждениях банков, гербовую печать со своим названием на государственном языке, а также другие печати и штампы. </w:t>
      </w:r>
      <w:r>
        <w:br/>
      </w:r>
      <w:r>
        <w:rPr>
          <w:rFonts w:ascii="Times New Roman"/>
          <w:b w:val="false"/>
          <w:i w:val="false"/>
          <w:color w:val="000000"/>
          <w:sz w:val="28"/>
        </w:rPr>
        <w:t>
</w:t>
      </w:r>
      <w:r>
        <w:rPr>
          <w:rFonts w:ascii="Times New Roman"/>
          <w:b w:val="false"/>
          <w:i w:val="false"/>
          <w:color w:val="000000"/>
          <w:sz w:val="28"/>
        </w:rPr>
        <w:t>
      5. Финансирование аппарата Управления осуществляется за счет ассигнований, предусмотренных в областном бюджете на содержание исполнительных органов.</w:t>
      </w:r>
    </w:p>
    <w:bookmarkEnd w:id="2"/>
    <w:p>
      <w:pPr>
        <w:spacing w:after="0"/>
        <w:ind w:left="0"/>
        <w:jc w:val="both"/>
      </w:pPr>
      <w:r>
        <w:rPr>
          <w:rFonts w:ascii="Times New Roman"/>
          <w:b w:val="false"/>
          <w:i w:val="false"/>
          <w:color w:val="000000"/>
          <w:sz w:val="28"/>
        </w:rPr>
        <w:t>2. Приоритеты деятельности Управления</w:t>
      </w:r>
    </w:p>
    <w:bookmarkStart w:name="z13" w:id="3"/>
    <w:p>
      <w:pPr>
        <w:spacing w:after="0"/>
        <w:ind w:left="0"/>
        <w:jc w:val="both"/>
      </w:pPr>
      <w:r>
        <w:rPr>
          <w:rFonts w:ascii="Times New Roman"/>
          <w:b w:val="false"/>
          <w:i w:val="false"/>
          <w:color w:val="000000"/>
          <w:sz w:val="28"/>
        </w:rPr>
        <w:t xml:space="preserve">
      6. Основными приоритетами в деятельности Управления является: </w:t>
      </w:r>
      <w:r>
        <w:br/>
      </w:r>
      <w:r>
        <w:rPr>
          <w:rFonts w:ascii="Times New Roman"/>
          <w:b w:val="false"/>
          <w:i w:val="false"/>
          <w:color w:val="000000"/>
          <w:sz w:val="28"/>
        </w:rPr>
        <w:t xml:space="preserve">
      - обеспечение закрепленных в Конституции Республики Казахстан прав человека на свободный выбор места проживания, свободу труда, свободный выбор рода деятельности и профессий, свободу выезда, свободу передвижения; </w:t>
      </w:r>
      <w:r>
        <w:br/>
      </w:r>
      <w:r>
        <w:rPr>
          <w:rFonts w:ascii="Times New Roman"/>
          <w:b w:val="false"/>
          <w:i w:val="false"/>
          <w:color w:val="000000"/>
          <w:sz w:val="28"/>
        </w:rPr>
        <w:t xml:space="preserve">
      - реализация миграционной политики в соответствии с законодательством Республики Казахстан, международными нормами и рекомендациями Международной организации по миграции с учетом современного социально-экономического положения республики, области, их исторического прошлого и традиций, перспектив развития; </w:t>
      </w:r>
      <w:r>
        <w:br/>
      </w:r>
      <w:r>
        <w:rPr>
          <w:rFonts w:ascii="Times New Roman"/>
          <w:b w:val="false"/>
          <w:i w:val="false"/>
          <w:color w:val="000000"/>
          <w:sz w:val="28"/>
        </w:rPr>
        <w:t xml:space="preserve">
      - всестороннее содействие репатриации казахов на свою историческую родину, организация их расселения и осуществление комплекса других мер обеспечения адресной помощи и социальной защиты переселенцев коренной национальности; </w:t>
      </w:r>
      <w:r>
        <w:br/>
      </w:r>
      <w:r>
        <w:rPr>
          <w:rFonts w:ascii="Times New Roman"/>
          <w:b w:val="false"/>
          <w:i w:val="false"/>
          <w:color w:val="000000"/>
          <w:sz w:val="28"/>
        </w:rPr>
        <w:t xml:space="preserve">
      - принятие мер по учреждению стихийных и неупорядоченных миграционных процессов как внутри страны, так и в пределах области на основе выработки - социально-экономических стимулов, среднесрочных и долгосрочных программ действий; </w:t>
      </w:r>
      <w:r>
        <w:br/>
      </w:r>
      <w:r>
        <w:rPr>
          <w:rFonts w:ascii="Times New Roman"/>
          <w:b w:val="false"/>
          <w:i w:val="false"/>
          <w:color w:val="000000"/>
          <w:sz w:val="28"/>
        </w:rPr>
        <w:t xml:space="preserve">
      - обустройство мигрантов на новом месте проживания при их личном участии и адресной государственной поддержке инициативы и самодеятельности каждого, в первую очередь - переселенцев из зон экологического и стихийного бедствий; </w:t>
      </w:r>
      <w:r>
        <w:br/>
      </w:r>
      <w:r>
        <w:rPr>
          <w:rFonts w:ascii="Times New Roman"/>
          <w:b w:val="false"/>
          <w:i w:val="false"/>
          <w:color w:val="000000"/>
          <w:sz w:val="28"/>
        </w:rPr>
        <w:t xml:space="preserve">
      - запрещение высылки или принудительного возвращения беженцев в страны, откуда они прибыли, кроме случаев, предусмотренных международными договорами; </w:t>
      </w:r>
      <w:r>
        <w:br/>
      </w:r>
      <w:r>
        <w:rPr>
          <w:rFonts w:ascii="Times New Roman"/>
          <w:b w:val="false"/>
          <w:i w:val="false"/>
          <w:color w:val="000000"/>
          <w:sz w:val="28"/>
        </w:rPr>
        <w:t>
      - анализ и прогнозирование демографических процессов и области, обеспечение политики по росту численности населения республики.</w:t>
      </w:r>
    </w:p>
    <w:bookmarkEnd w:id="3"/>
    <w:p>
      <w:pPr>
        <w:spacing w:after="0"/>
        <w:ind w:left="0"/>
        <w:jc w:val="both"/>
      </w:pPr>
      <w:r>
        <w:rPr>
          <w:rFonts w:ascii="Times New Roman"/>
          <w:b w:val="false"/>
          <w:i w:val="false"/>
          <w:color w:val="000000"/>
          <w:sz w:val="28"/>
        </w:rPr>
        <w:t>3. Основные задачи Управления</w:t>
      </w:r>
    </w:p>
    <w:bookmarkStart w:name="z14" w:id="4"/>
    <w:p>
      <w:pPr>
        <w:spacing w:after="0"/>
        <w:ind w:left="0"/>
        <w:jc w:val="both"/>
      </w:pPr>
      <w:r>
        <w:rPr>
          <w:rFonts w:ascii="Times New Roman"/>
          <w:b w:val="false"/>
          <w:i w:val="false"/>
          <w:color w:val="000000"/>
          <w:sz w:val="28"/>
        </w:rPr>
        <w:t xml:space="preserve">
      7. Основными задачами Управления являются: </w:t>
      </w:r>
      <w:r>
        <w:br/>
      </w:r>
      <w:r>
        <w:rPr>
          <w:rFonts w:ascii="Times New Roman"/>
          <w:b w:val="false"/>
          <w:i w:val="false"/>
          <w:color w:val="000000"/>
          <w:sz w:val="28"/>
        </w:rPr>
        <w:t xml:space="preserve">
      - разработка и реализация государственной миграционной демографической политики, обеспечивающей рост численности населения; </w:t>
      </w:r>
      <w:r>
        <w:br/>
      </w:r>
      <w:r>
        <w:rPr>
          <w:rFonts w:ascii="Times New Roman"/>
          <w:b w:val="false"/>
          <w:i w:val="false"/>
          <w:color w:val="000000"/>
          <w:sz w:val="28"/>
        </w:rPr>
        <w:t xml:space="preserve">
      - координация всей работы в области по вопросам миграции населения; </w:t>
      </w:r>
      <w:r>
        <w:br/>
      </w:r>
      <w:r>
        <w:rPr>
          <w:rFonts w:ascii="Times New Roman"/>
          <w:b w:val="false"/>
          <w:i w:val="false"/>
          <w:color w:val="000000"/>
          <w:sz w:val="28"/>
        </w:rPr>
        <w:t xml:space="preserve">
      - разработка проектов областных миграционных и демографических программ, обеспечение их реализации; </w:t>
      </w:r>
      <w:r>
        <w:br/>
      </w:r>
      <w:r>
        <w:rPr>
          <w:rFonts w:ascii="Times New Roman"/>
          <w:b w:val="false"/>
          <w:i w:val="false"/>
          <w:color w:val="000000"/>
          <w:sz w:val="28"/>
        </w:rPr>
        <w:t xml:space="preserve">
      - оказание адресной помощи и поддержки мигрантам за счет Государственного миграционного фонда и средств местных бюджетов, их распределение и контроль за использованием; </w:t>
      </w:r>
      <w:r>
        <w:br/>
      </w:r>
      <w:r>
        <w:rPr>
          <w:rFonts w:ascii="Times New Roman"/>
          <w:b w:val="false"/>
          <w:i w:val="false"/>
          <w:color w:val="000000"/>
          <w:sz w:val="28"/>
        </w:rPr>
        <w:t xml:space="preserve">
      - содействие репатриантам и другим мигрантам в получении земельных участков и жилья из республиканского земельного и государственного жилищного фондов в соответствии с законодательством Республики Казахстан; </w:t>
      </w:r>
      <w:r>
        <w:br/>
      </w:r>
      <w:r>
        <w:rPr>
          <w:rFonts w:ascii="Times New Roman"/>
          <w:b w:val="false"/>
          <w:i w:val="false"/>
          <w:color w:val="000000"/>
          <w:sz w:val="28"/>
        </w:rPr>
        <w:t xml:space="preserve">
      - признание в соответствии с законодательством правового статуса иммигрантов, прибывших на территорию области; </w:t>
      </w:r>
      <w:r>
        <w:br/>
      </w:r>
      <w:r>
        <w:rPr>
          <w:rFonts w:ascii="Times New Roman"/>
          <w:b w:val="false"/>
          <w:i w:val="false"/>
          <w:color w:val="000000"/>
          <w:sz w:val="28"/>
        </w:rPr>
        <w:t xml:space="preserve">
      - организация приема и временного размещения репатриантов, оказание им помощи и содействие в обустройстве на новом месте жительства. Работа с беженцами и другими переселенцами; </w:t>
      </w:r>
      <w:r>
        <w:br/>
      </w:r>
      <w:r>
        <w:rPr>
          <w:rFonts w:ascii="Times New Roman"/>
          <w:b w:val="false"/>
          <w:i w:val="false"/>
          <w:color w:val="000000"/>
          <w:sz w:val="28"/>
        </w:rPr>
        <w:t>
      - регулирование миграционных процессов в области.</w:t>
      </w:r>
    </w:p>
    <w:bookmarkEnd w:id="4"/>
    <w:p>
      <w:pPr>
        <w:spacing w:after="0"/>
        <w:ind w:left="0"/>
        <w:jc w:val="both"/>
      </w:pPr>
      <w:r>
        <w:rPr>
          <w:rFonts w:ascii="Times New Roman"/>
          <w:b w:val="false"/>
          <w:i w:val="false"/>
          <w:color w:val="000000"/>
          <w:sz w:val="28"/>
        </w:rPr>
        <w:t>4. Функции Управления</w:t>
      </w:r>
    </w:p>
    <w:bookmarkStart w:name="z15" w:id="5"/>
    <w:p>
      <w:pPr>
        <w:spacing w:after="0"/>
        <w:ind w:left="0"/>
        <w:jc w:val="both"/>
      </w:pPr>
      <w:r>
        <w:rPr>
          <w:rFonts w:ascii="Times New Roman"/>
          <w:b w:val="false"/>
          <w:i w:val="false"/>
          <w:color w:val="000000"/>
          <w:sz w:val="28"/>
        </w:rPr>
        <w:t xml:space="preserve">
      8. Управление в соответствии с возложенными на него задачами осуществляет выполнение следующих функций: </w:t>
      </w:r>
      <w:r>
        <w:br/>
      </w:r>
      <w:r>
        <w:rPr>
          <w:rFonts w:ascii="Times New Roman"/>
          <w:b w:val="false"/>
          <w:i w:val="false"/>
          <w:color w:val="000000"/>
          <w:sz w:val="28"/>
        </w:rPr>
        <w:t xml:space="preserve">
      - анализирует и прогнозирует миграционные процессы в области и информирует об этом Агентство по миграции и демографии; </w:t>
      </w:r>
      <w:r>
        <w:br/>
      </w:r>
      <w:r>
        <w:rPr>
          <w:rFonts w:ascii="Times New Roman"/>
          <w:b w:val="false"/>
          <w:i w:val="false"/>
          <w:color w:val="000000"/>
          <w:sz w:val="28"/>
        </w:rPr>
        <w:t xml:space="preserve">
      - вырабатывает предложения о мерах по регулированию миграции населения; </w:t>
      </w:r>
      <w:r>
        <w:br/>
      </w:r>
      <w:r>
        <w:rPr>
          <w:rFonts w:ascii="Times New Roman"/>
          <w:b w:val="false"/>
          <w:i w:val="false"/>
          <w:color w:val="000000"/>
          <w:sz w:val="28"/>
        </w:rPr>
        <w:t xml:space="preserve">
      - разрабатывает проект основных направлений, концепций и программ по миграции населения и демографии областей, обеспечивает их выполнение; </w:t>
      </w:r>
      <w:r>
        <w:br/>
      </w:r>
      <w:r>
        <w:rPr>
          <w:rFonts w:ascii="Times New Roman"/>
          <w:b w:val="false"/>
          <w:i w:val="false"/>
          <w:color w:val="000000"/>
          <w:sz w:val="28"/>
        </w:rPr>
        <w:t xml:space="preserve">
      - разрабатывает текущие и долговременные прогнозы, внутренней и внешней миграции, демографической ситуации в области; </w:t>
      </w:r>
      <w:r>
        <w:br/>
      </w:r>
      <w:r>
        <w:rPr>
          <w:rFonts w:ascii="Times New Roman"/>
          <w:b w:val="false"/>
          <w:i w:val="false"/>
          <w:color w:val="000000"/>
          <w:sz w:val="28"/>
        </w:rPr>
        <w:t xml:space="preserve">
      - осуществляет контроль за реализацией законодательства по проблемам миграции. Вносит предложения по приостановлению действия приказов, инструкций, указаний министерств и ведомств, организаций, противоречащих действующему законодательству и нормативным актам Республики Казахстан по вопросам миграции; </w:t>
      </w:r>
      <w:r>
        <w:br/>
      </w:r>
      <w:r>
        <w:rPr>
          <w:rFonts w:ascii="Times New Roman"/>
          <w:b w:val="false"/>
          <w:i w:val="false"/>
          <w:color w:val="000000"/>
          <w:sz w:val="28"/>
        </w:rPr>
        <w:t xml:space="preserve">
      - рассматривает ходатайства лиц о признании их репатриантами (оралманами), переселенцами, реэмигрантами или беженцами; </w:t>
      </w:r>
      <w:r>
        <w:br/>
      </w:r>
      <w:r>
        <w:rPr>
          <w:rFonts w:ascii="Times New Roman"/>
          <w:b w:val="false"/>
          <w:i w:val="false"/>
          <w:color w:val="000000"/>
          <w:sz w:val="28"/>
        </w:rPr>
        <w:t xml:space="preserve">
      - принимает решение об их статусе, выдает соответствующие удостоверения; </w:t>
      </w:r>
      <w:r>
        <w:br/>
      </w:r>
      <w:r>
        <w:rPr>
          <w:rFonts w:ascii="Times New Roman"/>
          <w:b w:val="false"/>
          <w:i w:val="false"/>
          <w:color w:val="000000"/>
          <w:sz w:val="28"/>
        </w:rPr>
        <w:t xml:space="preserve">
      - при отказе в признание лиц репатриантами (оралманами), переселенцами и вынужденными переселенцами и реэмигрантами или беженцами вручают им письменное уведомление; </w:t>
      </w:r>
      <w:r>
        <w:br/>
      </w:r>
      <w:r>
        <w:rPr>
          <w:rFonts w:ascii="Times New Roman"/>
          <w:b w:val="false"/>
          <w:i w:val="false"/>
          <w:color w:val="000000"/>
          <w:sz w:val="28"/>
        </w:rPr>
        <w:t xml:space="preserve">
      - осуществляет регистраци и учет мигрантов, выплату им в установленном порядке дифференцированных пособий и других выплат; </w:t>
      </w:r>
      <w:r>
        <w:br/>
      </w:r>
      <w:r>
        <w:rPr>
          <w:rFonts w:ascii="Times New Roman"/>
          <w:b w:val="false"/>
          <w:i w:val="false"/>
          <w:color w:val="000000"/>
          <w:sz w:val="28"/>
        </w:rPr>
        <w:t xml:space="preserve">
      - выдает направления на временное место жительства репатриантам (оралманам) и беженцам; </w:t>
      </w:r>
      <w:r>
        <w:br/>
      </w:r>
      <w:r>
        <w:rPr>
          <w:rFonts w:ascii="Times New Roman"/>
          <w:b w:val="false"/>
          <w:i w:val="false"/>
          <w:color w:val="000000"/>
          <w:sz w:val="28"/>
        </w:rPr>
        <w:t>
      - ознакамливает иммигранта с их правами и обязанностями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миграции населения"; </w:t>
      </w:r>
      <w:r>
        <w:br/>
      </w:r>
      <w:r>
        <w:rPr>
          <w:rFonts w:ascii="Times New Roman"/>
          <w:b w:val="false"/>
          <w:i w:val="false"/>
          <w:color w:val="000000"/>
          <w:sz w:val="28"/>
        </w:rPr>
        <w:t xml:space="preserve">
      - прием и обустройство репатриантов (оралманов), беженцев, реэмигрантов, переселенцев и вынужденных переселенцев в пределах утвержденной квоты иммиграции; </w:t>
      </w:r>
      <w:r>
        <w:br/>
      </w:r>
      <w:r>
        <w:rPr>
          <w:rFonts w:ascii="Times New Roman"/>
          <w:b w:val="false"/>
          <w:i w:val="false"/>
          <w:color w:val="000000"/>
          <w:sz w:val="28"/>
        </w:rPr>
        <w:t xml:space="preserve">
      - рассматривает и решает в установленном порядке вопросы компактного расселения репатриантов (оралманов) с учетом обеспечения их занятости; </w:t>
      </w:r>
      <w:r>
        <w:br/>
      </w:r>
      <w:r>
        <w:rPr>
          <w:rFonts w:ascii="Times New Roman"/>
          <w:b w:val="false"/>
          <w:i w:val="false"/>
          <w:color w:val="000000"/>
          <w:sz w:val="28"/>
        </w:rPr>
        <w:t xml:space="preserve">
      - принимает письменные ходатайства лиц, желающих получить политические убежища в Республике Казахстан, необходимые документы и направляет их в соответствующие органы, по получении положительного решения выдает свидетельство о предоставлении политического убежища; </w:t>
      </w:r>
      <w:r>
        <w:br/>
      </w:r>
      <w:r>
        <w:rPr>
          <w:rFonts w:ascii="Times New Roman"/>
          <w:b w:val="false"/>
          <w:i w:val="false"/>
          <w:color w:val="000000"/>
          <w:sz w:val="28"/>
        </w:rPr>
        <w:t xml:space="preserve">
      - рассматривает обращения организации и вносит предложения Агентству по миграции и демографии по выдаче лицензий на привлечение (прием на работу) в Республику Казахстан иностранной рабочей силы. Анализирует эффективность и контролирует использования привлекаемой рабочей силы в течение срока действия лицензий; </w:t>
      </w:r>
      <w:r>
        <w:br/>
      </w:r>
      <w:r>
        <w:rPr>
          <w:rFonts w:ascii="Times New Roman"/>
          <w:b w:val="false"/>
          <w:i w:val="false"/>
          <w:color w:val="000000"/>
          <w:sz w:val="28"/>
        </w:rPr>
        <w:t xml:space="preserve">
      - распределяет финансовые средства и материальные ресурсы, выделяемые в соответствие с законодательством, на решение проблем миграции. Осуществляет контроль за использованием выделенных средств, в необходимых случаях производит перераспределение неизрасходованных средств исходя из приоритетов и сроков реализации миграционных и демографических программ; </w:t>
      </w:r>
      <w:r>
        <w:br/>
      </w:r>
      <w:r>
        <w:rPr>
          <w:rFonts w:ascii="Times New Roman"/>
          <w:b w:val="false"/>
          <w:i w:val="false"/>
          <w:color w:val="000000"/>
          <w:sz w:val="28"/>
        </w:rPr>
        <w:t>
      - рассматривает письма, жалобы и предложения граждан, принимает по ним необходимые меры, ведет прием граждан по относящимся к компетенции Управления вопросам.</w:t>
      </w:r>
    </w:p>
    <w:bookmarkEnd w:id="5"/>
    <w:p>
      <w:pPr>
        <w:spacing w:after="0"/>
        <w:ind w:left="0"/>
        <w:jc w:val="both"/>
      </w:pPr>
      <w:r>
        <w:rPr>
          <w:rFonts w:ascii="Times New Roman"/>
          <w:b w:val="false"/>
          <w:i w:val="false"/>
          <w:color w:val="000000"/>
          <w:sz w:val="28"/>
        </w:rPr>
        <w:t>5. Права Управления</w:t>
      </w:r>
    </w:p>
    <w:bookmarkStart w:name="z16" w:id="6"/>
    <w:p>
      <w:pPr>
        <w:spacing w:after="0"/>
        <w:ind w:left="0"/>
        <w:jc w:val="both"/>
      </w:pPr>
      <w:r>
        <w:rPr>
          <w:rFonts w:ascii="Times New Roman"/>
          <w:b w:val="false"/>
          <w:i w:val="false"/>
          <w:color w:val="000000"/>
          <w:sz w:val="28"/>
        </w:rPr>
        <w:t xml:space="preserve">
      9. В пределах своей компетенции Управлению предоставляется право: </w:t>
      </w:r>
      <w:r>
        <w:br/>
      </w:r>
      <w:r>
        <w:rPr>
          <w:rFonts w:ascii="Times New Roman"/>
          <w:b w:val="false"/>
          <w:i w:val="false"/>
          <w:color w:val="000000"/>
          <w:sz w:val="28"/>
        </w:rPr>
        <w:t xml:space="preserve">
      - принимать решения, обязательные для исполнения областными исполнительными органами, организациями независимо от формы собственности, должностными лицами и гражданами; </w:t>
      </w:r>
      <w:r>
        <w:br/>
      </w:r>
      <w:r>
        <w:rPr>
          <w:rFonts w:ascii="Times New Roman"/>
          <w:b w:val="false"/>
          <w:i w:val="false"/>
          <w:color w:val="000000"/>
          <w:sz w:val="28"/>
        </w:rPr>
        <w:t xml:space="preserve">
      - принимать решения по ходатайствам иммигрантов о признании их репатриантами (оралманами), реэмигрантами, переселенцами и вынужденными переселенцами, беженцами или об отказе им в этом; </w:t>
      </w:r>
      <w:r>
        <w:br/>
      </w:r>
      <w:r>
        <w:rPr>
          <w:rFonts w:ascii="Times New Roman"/>
          <w:b w:val="false"/>
          <w:i w:val="false"/>
          <w:color w:val="000000"/>
          <w:sz w:val="28"/>
        </w:rPr>
        <w:t xml:space="preserve">
      - запрашивает от областных исполнительных органов, в том числе от Управления по статистике и анализу, сведения по вопросам относящимся к компетенции Управления. Вносит в установленном законодательством порядке предложения по совершенствованию форм первичного учета и статистической отчетности по вопросам демографии и миграции населения; </w:t>
      </w:r>
      <w:r>
        <w:br/>
      </w:r>
      <w:r>
        <w:rPr>
          <w:rFonts w:ascii="Times New Roman"/>
          <w:b w:val="false"/>
          <w:i w:val="false"/>
          <w:color w:val="000000"/>
          <w:sz w:val="28"/>
        </w:rPr>
        <w:t xml:space="preserve">
      - организовать благотворительные акции и мероприятия, направленные на социальную поддержку мигрантов; </w:t>
      </w:r>
      <w:r>
        <w:br/>
      </w:r>
      <w:r>
        <w:rPr>
          <w:rFonts w:ascii="Times New Roman"/>
          <w:b w:val="false"/>
          <w:i w:val="false"/>
          <w:color w:val="000000"/>
          <w:sz w:val="28"/>
        </w:rPr>
        <w:t>
      - организовать в контрольном порядке конференции и семинары, осуществлять издательскую деятельность, в том числе выпускать справочную и другую печатную продукцию по проблемам демографии и миграции населения.</w:t>
      </w:r>
    </w:p>
    <w:bookmarkEnd w:id="6"/>
    <w:p>
      <w:pPr>
        <w:spacing w:after="0"/>
        <w:ind w:left="0"/>
        <w:jc w:val="both"/>
      </w:pPr>
      <w:r>
        <w:rPr>
          <w:rFonts w:ascii="Times New Roman"/>
          <w:b w:val="false"/>
          <w:i w:val="false"/>
          <w:color w:val="000000"/>
          <w:sz w:val="28"/>
        </w:rPr>
        <w:t xml:space="preserve">6. Организация деятельности и ответственность Управления </w:t>
      </w:r>
    </w:p>
    <w:bookmarkStart w:name="z17" w:id="7"/>
    <w:p>
      <w:pPr>
        <w:spacing w:after="0"/>
        <w:ind w:left="0"/>
        <w:jc w:val="both"/>
      </w:pPr>
      <w:r>
        <w:rPr>
          <w:rFonts w:ascii="Times New Roman"/>
          <w:b w:val="false"/>
          <w:i w:val="false"/>
          <w:color w:val="000000"/>
          <w:sz w:val="28"/>
        </w:rPr>
        <w:t xml:space="preserve">
      10. Управления возглавляет начальник, назначаемый акимом области по согласованию с председателем Агентства по миграции и демографии. Начальник Управления имеет заместителя, назначаемого акимом области по представлению начальника Управления. </w:t>
      </w:r>
      <w:r>
        <w:br/>
      </w:r>
      <w:r>
        <w:rPr>
          <w:rFonts w:ascii="Times New Roman"/>
          <w:b w:val="false"/>
          <w:i w:val="false"/>
          <w:color w:val="000000"/>
          <w:sz w:val="28"/>
        </w:rPr>
        <w:t xml:space="preserve">
      Начальник Управления: </w:t>
      </w:r>
      <w:r>
        <w:br/>
      </w:r>
      <w:r>
        <w:rPr>
          <w:rFonts w:ascii="Times New Roman"/>
          <w:b w:val="false"/>
          <w:i w:val="false"/>
          <w:color w:val="000000"/>
          <w:sz w:val="28"/>
        </w:rPr>
        <w:t xml:space="preserve">
      - несет персональную ответственность за выполнение возложенных на Управления задач; </w:t>
      </w:r>
      <w:r>
        <w:br/>
      </w:r>
      <w:r>
        <w:rPr>
          <w:rFonts w:ascii="Times New Roman"/>
          <w:b w:val="false"/>
          <w:i w:val="false"/>
          <w:color w:val="000000"/>
          <w:sz w:val="28"/>
        </w:rPr>
        <w:t xml:space="preserve">
      - утверждает штатное расписание аппарата Управления в пределах численности и фонда оплаты труда работников, установленных акимом области, смету расходов на его содержание; </w:t>
      </w:r>
      <w:r>
        <w:br/>
      </w:r>
      <w:r>
        <w:rPr>
          <w:rFonts w:ascii="Times New Roman"/>
          <w:b w:val="false"/>
          <w:i w:val="false"/>
          <w:color w:val="000000"/>
          <w:sz w:val="28"/>
        </w:rPr>
        <w:t>
      - издает приказы и дает указания в пределах своих полномочий, обязательные для исполнения органами всей миграционной службы области.</w:t>
      </w:r>
      <w:r>
        <w:br/>
      </w:r>
      <w:r>
        <w:rPr>
          <w:rFonts w:ascii="Times New Roman"/>
          <w:b w:val="false"/>
          <w:i w:val="false"/>
          <w:color w:val="000000"/>
          <w:sz w:val="28"/>
        </w:rPr>
        <w:t>
</w:t>
      </w:r>
      <w:r>
        <w:rPr>
          <w:rFonts w:ascii="Times New Roman"/>
          <w:b w:val="false"/>
          <w:i w:val="false"/>
          <w:color w:val="000000"/>
          <w:sz w:val="28"/>
        </w:rPr>
        <w:t xml:space="preserve">
      11. В районах и городах областного подчинения образуются отделы миграции. Начальники отделов миграции назначаются на должность и освобождаются от должности акимами соответствующих районов по согласованию с начальником Управления. Финансирование аппарата Управления области и отделов миграции районов осуществляется за счет средств местного бюджета. </w:t>
      </w:r>
      <w:r>
        <w:br/>
      </w:r>
      <w:r>
        <w:rPr>
          <w:rFonts w:ascii="Times New Roman"/>
          <w:b w:val="false"/>
          <w:i w:val="false"/>
          <w:color w:val="000000"/>
          <w:sz w:val="28"/>
        </w:rPr>
        <w:t>
      Примечание: В бумажном варианте решения на русском языке приложение N 2, 3 не приложены.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