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2042" w14:textId="11a2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представления, рассмотрения и согласования нормативных материалов по нормированию и оплате труда для субъектов, на продукцию (услуги, работы) которых вводится государственное регулирование цен (тарифов)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7 апреля 1999 г. N 56-п. Зарегистрирован в Министерстве юстиции Республики Казахстан 17.05.1999 г. за N 760. Утратил силу - приказом Министра труда и социальной защиты населения Республики Казахстан от 19 июля 2007 г. N 167-п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труда и социальной защиты населения РК от 7 апреля 1999 г. N 56-п утратил силу приказом Министра труда и социальной защиты населения РК от 19 июля 2007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167-п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после дня его первого официального опубликования).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в целях регулирования расходов на оплату труда, учитываемых при расчете цен (тарифов) на производство и предоставление услуг (товаров, работ) субъектами естественной монополии, государственными органами и другими организациями, на продукцию (услуги, работы) которых вводится государственное регулирование цен (тарифов)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порядке представления, рассмотрения и согласования нормативных материалов по нормированию и оплате труда для субъектов, на продукцию (услуги, работы) которых вводится государственное регулирование цен (тарифов).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организации нормирования, оплаты труда и уровня жизни (Вержбицкая Н.М.) обеспечить проведение государственной регистрации настоящей Инструкции в Министерстве юстиции Республики Казахстан в установленном порядке и довести до областных, городских (г.Алматы, г.Астана) управлений труда и социальной защиты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 Вице-Министра Ауанова М.К.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Инструкция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о порядке представления, рассмотрения и согласования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нормативных материалов по нормированию и оплате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для субъектов, на продукцию (услуги, работы) которых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вводится государственное регулирование цен (тарифов)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Закона, "О государственном предприятии",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естественных монополиях",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Инструкцией </w:t>
      </w:r>
      <w:r>
        <w:rPr>
          <w:rFonts w:ascii="Times New Roman"/>
          <w:b w:val="false"/>
          <w:i w:val="false"/>
          <w:color w:val="000000"/>
          <w:sz w:val="28"/>
        </w:rPr>
        <w:t>
 об особом порядке формирования затрат, учитываемых при расчете цен (тарифов) на производство и предоставление услуг (товаров, работ) субъектами естественной монополии (рег. № 634 от 5.11.98 г.), а также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</w:t>
      </w:r>
      <w:r>
        <w:rPr>
          <w:rFonts w:ascii="Times New Roman"/>
          <w:b w:val="false"/>
          <w:i w:val="false"/>
          <w:color w:val="000000"/>
          <w:sz w:val="28"/>
        </w:rPr>
        <w:t>
 установления и определения размера платы за услуги государственных органов, утвержденных постановлением Правительства Республики Казахстан от 9 июля 1998 г. № 651, для регулирования расходов на оплату труда, учитываемых при расчете цен (тарифов) на производство и предоставление услуг (товаров, работ) субъектами естественной монополии, государственными органами и другими организациями, на продукцию (услуги, работы) которых вводится государственное регулирование цен (тарифов).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вводится в целях установления единого порядка представления, рассмотрения и согласования нормативных материалов по нормированию и оплате труда (далее - материалы) для субъектов, на продукцию (услуги, работы) которых вводится государственное регулирование цен (тарифов).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Указанная Инструкция распространяется на субъекты естественной монополии, включенные в Государственный регистр субъектов естественной монополии Республики Казахстан (далее - Регистр), государственные органы, оказывающие платные услуги в соответствии с Государственным регистром платных услуг, оказываемых государственными органами, утверждаемым Агентством Республики Казахстан по регулированию естественных монополий и защите конкуренции (далее - Уполномоченный орган), а также на другие организации, на продукцию (услуги, работы) которых вводится государственное регулирование цен (тарифов).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Порядок и сроки представления, рассмотрения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согласования заявки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Субъекты естественной монополии, государственные органы и другие организации, монопольно или эксклюзивно производящие и предоставляющие продукцию (услуги, работы), цены (тарифы) на которые регулируются государством (далее - Субъекты) представляют в Министерство труда и социальной защиты населения Республики Казахстан (далее - Министерство) заявку на согласование нормативных материалов по нормированию и оплате труда, учитываемых Уполномоченным органом при утверждении (изменении, истечении срока действия цен (тарифов), установленных с ограниченным сроком действия) цен (тарифов) на товары, работы, услуги, с приложением необходимых материалов по их обоснованию в полном объеме, предусмотренном разделом III настоящей Инструкции.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Заявка на согласование материалов по нормированию и оплате труда (далее - заявка), представленная в полном объеме, предусмотренном разделом III настоящей Инструкции, рассматривается Министерством в течение тридцати дней.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Областные органы по труду и социальной защите населения могут оказывать методическую и консультативную помощь, рассматривать заявку Субъектов, включенных в местные разделы Регистров, на наличие в полном объеме всех материалов, и согласовывать материалы при предоставлении им Министерством таких полномочий.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Заявка, представленная в объеме, предусмотренном разделом III настоящей Инструкции, с решением областного органа по труду и социальной защите населения о принятии ее на рассмотрение представляется Субъектом в Министерство на согласование.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подтверждения, уточнения и проверки представленных на согласование материалов по нормированию и оплате труда Министерство вправе: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запросить дополнительную информацию (сведения об оплате труда и численности работающих) за последние два года;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сравнительный анализ затрат на оплату труда Субъектов, занимающихся тем же или аналогичным видом деятельности, предоставления услуг;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выборочную экспертизу (обследование) с выездом на обследуемый Субъект (проведение хронометражных наблюдений по отдельным видам работ, операций и другие);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для проведения экспертизы специалистов данного Субъекта, Компетентного органа* и независимых экспертов (научно- исследовательских институтов, нормативно-исследовательских станций, центров научной организации труда и другие, занимающихся разработкой нормативов по труду) с возмещением всех расходов, включая командировочные, за счет средств Субъекта.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Компетентный орган (для целей настоящей Инструкции) - отраслевые министерства, ведомства, местный исполнительный орган.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Представляемые материалы и их содержание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 заявке на согласование материалов по нормированию труда прилагается следующее: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нормативной численности персонала (времени, выработки в зависимости от вида деятельности):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- сопроводительное письмо с перечнем представляемых материалов на официальном бланке Субъекта;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сводная таблица данных нормативной численности и сложившейся фактической численности работников за текущий период и предыдущие два года по категориям персонала (основного производственного и вспомогательного производственного персонала, административного персонала, а также персонала, занятого в обслуживающих хозяйствах и производствах) согласно прилагаемой форме;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численности работников (времени, выработки в зависимости от вида деятельности), включая нормативы по региональным подразделениям (отделениям, филиалам, представительствам);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представленных нормативов (необходимые расчеты);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типовые нормативы по труду (отраслевые, межотраслевые), утвержденные Компетентным органом и согласованные с Министерством, на основе которых разработаны представленные нормативы по труду;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фактическая численность работников Субъекта, занятых по видам работ (структурным подразделениям) на момент согласования, определяемая по отчету 1-т, распределение работников по категориям персонала согласно Стандартам бухгалтерского учета и Перечню наименований должностей работников, относящихся к административному персоналу, утвержденному приказом Министра труда и социальной защиты населения Республики Казахстан от 7 апреля 1999 г. № 56-а-П, и учетной политике Субъекта, согласованной с Уполномоченным органом;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типовых нормативов по труду: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- сопроводительное письмо с перечнем представляемых материалов на официальном бланке Компетентного органа;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типовые нормативы численности работников (времени, трудоемкости в зависимости от вида деятельности);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представленных нормативов (результаты хронометражных наблюдений с разделением изучаемой операции на составляющие ее элементы с приложением соответствующих расчетов, расчеты нормативной численности на основе представляемых нормативов времени).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организационно-технические условия у Субъекта не менялись в течение пяти лет, то производится процедура продления действия типовых нормативов по труду.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 заявке на согласование материалов по оплате труда прилагается следующее: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- сопроводительное письмо с перечнем представляемых материалов на официальном бланке Субъекта;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(приказ) Компетентного органа об утверждении фонда оплаты труда (расходов на оплату труда), штатного расписания по административному персоналу и размеров должностных окладов руководителей, их заместителей, главных бухгалтеров в соответствии с действующим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оплату труда за последние два года с расшифровкой по кварталам, включая сведения по среднемесячной заработной плате по категориям персонала Субъекта (основного производственного и вспомогательного производственного персонала, административного персонала, а также персонала, занятого в обслуживающих хозяйствах и производствах) согласно действующим Стандартам бухгалтерского учета и учетной политике Субъекта, согласованной с Уполномоченным органом, а также статистической отчетности в соответствии с действующим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об оплате и стимулировании труда работников Субъекта, которое должно включать форму и систему оплаты труда, включая дифференцированные доплаты и надбавки к должностным окладам (тарифным ставкам) по категориям персонала, систему премирования и иного вознаграждения, штатное расписание и размеры должностных окладов (тарифных ставок) (с распределением работников по разрядам) в соответствии с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Положение об оплате и стимулировании труда работников Субъекта оформляется в установленном порядке с соответствующими отметками "Согласовано" и "Утверждено" в двух экземплярах.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Нормативы по труду должны быть оформлены в установленном порядке, пронумерованы, сброшюрованы и содержать титульный лист, оглавление (содержание), сводную таблицу нормативной и фактической численности работников с соответствующими отметками "Согласовано" и "Утверждено" в двух экземплярах.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Основные условия определения расходов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на оплату труда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определении расходов на оплату труда в расчет принимается фактическая численность, но не превышающая нормативную.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оплату труда производственного персонала, включаемые в цены (тарифы), исчисляются исходя из расходов на оплату труда, принятого в действовавших ценах (тарифах), с учетом индекса инфляции за период, предшествующий изменению цен (тарифов) по данным, опубликованным Национальным статистическим агентством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Расходы на оплату труда, размеры должностных окладов руководителей, их заместителей, главных (старших) бухгалтеров Субъектов, а также система их премирования и иного вознаграждения устанавливаются в соответствии с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определении расходов на оплату труда, включаемых в цены (тарифы), для каждого Субъекта устанавливается максимальное соотношение между минимальным и максимальным уровнем заработной платы Субъекта, не превышающее 15 раз. Данное соотношение является отношением размеров средней заработной платы наиболее высокооплачиваемых работников (например, руководителя) и наименее оплачиваемых работников (например, рабочий, имеющий 1 тарифный разряд).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Присвоение тарифных разрядов работникам Субъекта осуществляется исходя из результатов тарификации работ (работников) по Единому тарифно-квалификационному справочнику (ЕТКС), Квалификационному справочнику должностей служащих (КС).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Исходя из результатов сравнительного анализа затрат на оплату труда Субъектов, занимающихся тем же или аналогичным видом деятельности, предоставления услуг, Министерство вправе рекомендовать Уполномоченному и Компетентному органам изменение или отказ в увеличении расходов на оплату труда, учитываемых при расчете цен (тарифов) на производство и предоставление услуг (товаров, работ).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Основные условия организации нормирования труда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Нормы труда (нормы выработки, времени, обслуживания, численности) должны устанавливаться для работников Субъекта в соответствии с достигнутым уровнем техники, технологии, организации производства и труда.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труда подлежат обязательной замене новыми по мере проведения аттестации и рационализации рабочих мест, внедрения новой техники, технологии и организационно-технических мероприятий, обеспечивающих эффективность производства.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Типовые нормативы - это регламентированные значения затрат труда на выполнение отдельных элементов или комплексов работ, обслуживания единицы оборудования, рабочего места, а также численности работников, необходимых для выполнения производственных, управленческих функций в зависимости от конкретных организационно- технических условий. Типовые нормативы по труду являются эталоном для Субъектов, занимающихся тем же или аналогичным видом деятельности и являются основой для обоснования нормативной численности персонала, устанавливаемой ежегодно.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и пересмотр типовых нормативов по труду осуществляется Компетентными органами, их утвердившими, не реже одного раза в пять лет и подлежат обязательному пересмотру при изменении организационно- технических условий (внедрение прогрессивной технологии, механизация, автоматизация производственных процессов, использование новых видов материалов, сырья, топлива и др.), изменения специфики и структуры производства.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работниками нормативов по труду (выработки) Субъект обязан обеспечить нормальные условия труда, отвечающие требованиям безопасности и гигиены, установленные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Субъект вправе разрабатывать нормы труда самостоятельно при наличии соответствующих структурных подразделений или привлекая квалифицированных специалистов, занимающихся нормированием труда, либо размещать заказ на разработку нормативных материалов по нормированию и оплате труда на тендерной основе в организациях республики или стран СНГ, отвечающих требованиям, предъявляемым к разработчикам.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При проведении тендера должны быть учтены следующие требования, предъявляемые к разработчикам: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высшего образования (экономическое, инженерно- экономическое, техническое) у руководителя и работников, осуществляющих разработку нормативных материалов по нормированию труда;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документов, подтверждающих профессиональные знания, образование (диплом, сертификат), научная или практическая деятельность, сведения о месте работы, производственный опыт и стаж работы в данной сфере руководителя и работников;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документальных доказательств или другой информации, подтверждающие: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обеспеченность квалифицированными кадрами, специалистами в области организации нормирования труда;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руководящих работников непогашенной или неснятой в установленном законом порядке судимости;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руководящих работников в период осуществления руководства организацией крупных финансовых проблем, приведшие к их банкротству, санации, консервации, принудительной ликвидации;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справки банка о финансовом состоянии разработчика;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соответствующего налогового органа о выполнении разработчиком обязательств по уплате налогов;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нотариально заверенных копий учредительных документов, свидетельства о регистрации хозяйствующего субъекта (разработчика) и статистической карточки.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"Согласовано"                               "Утверждаю"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 труда и        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                 (Ф.И.О.,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                        (Руководителя компетентного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 1999 г.                             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"___" ______________ 1999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Сводная таблица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нормативной и фактической численности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за текущий и прошедший период 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Наименование|                      Численность, человек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подразделений|_____________________________________________________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 Нормативная        |            Фактическая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               |__________________________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               |     за текущий период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|__________________________|__________________________|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|производ|админис|персонал,|производ|админис|персонал,|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|ственный|тратив-|занятый в|ственный|тратив-|занятый в|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|персонал|ный пер|обслужива|персонал|ный пер|обслужива|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 | сонал |ющих про-|        |сонал  |ющих про-|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 |       |изводст- |        |       |изводст-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 |       |вах и хо-|        |       |вах и хо-|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 |       |зяйствах |        |       |зяйствах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_____________|________|_______|_________|________|_______|_________|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_____1_______|___2____|___3___|___4_____|____5___|___6___|____7____|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том числе: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филиалам: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Продолжение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 последние 2 года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_____________________________________________________|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производ|админис|персонал,|производ|админис|персонал,|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ственный|тратив-|занятый в|ственный|тратив-|занятый в|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персонал|ный пер|обслужива|персонал|  ный  |обслужива|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 сонал |ющих про-|        |персо- |ющих про-|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 |изводст- |        |нал    |изводст-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 |вах и хо-|        |       |вах и хо-|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 |зяйствах |        |       |зяйствах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________|_______|_________|________|_______|_________|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___8____|___9___|___10____|____11__|___12__|___13____|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