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c7d3" w14:textId="75cc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открытия специального временного счета и расходования средств избирательного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7 августа 1999 года N 19/222. Зарегистрировано в Министерстве юстиции Республики Казахстан 20.08.99г. N 870.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Центральной избирательной комиссии РК от 28.08.2018 </w:t>
      </w:r>
      <w:r>
        <w:rPr>
          <w:rFonts w:ascii="Times New Roman"/>
          <w:b w:val="false"/>
          <w:i w:val="false"/>
          <w:color w:val="ff0000"/>
          <w:sz w:val="28"/>
        </w:rPr>
        <w:t>№ 13/204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28 сентября 1995 года "О выборах в Республике Казахстан",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Преамбула в редакции постановления Центральной избирательной комиссии РК от 09.12.2014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23/251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 специального временного счета и расходования средств избирательного фонда.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Центральной избирательной комиссии РК от 28.08.2018 </w:t>
      </w:r>
      <w:r>
        <w:rPr>
          <w:rFonts w:ascii="Times New Roman"/>
          <w:b w:val="false"/>
          <w:i w:val="false"/>
          <w:color w:val="000000"/>
          <w:sz w:val="28"/>
        </w:rPr>
        <w:t>№ 13/204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"Об утверждении Порядка образования, расходования, учета и отчетности избирательных фондов кандидатов в депутаты Мажилиса Парламента Республики Казахстан" N 13 от 12 октября 1995 года, зарегистрированное в Министерстве юстиции Республики Казахстан 8 мая 1997 года, регистрационный номер 304.  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"Об изменении п.5 "Порядка образования, расходования, учета и отчетности избирательных фондов кандидатов в депутаты Мажилиса Парламента Республики Казахстан", утвержденного постановлением Центризбиркома N 13 от 12 октября 1995 г." N 55 от 26 июня 1996 года, зарегистрированное в Министерстве юстиции Республики Казахстан 8 мая 1997 года, регистрационный номер 304. 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 момента его регистрации Министерством юстиции Республики Казахстан.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избирательной комиссии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избирательной комиссии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1999 года № 19/222</w:t>
            </w:r>
          </w:p>
        </w:tc>
      </w:tr>
    </w:tbl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открытия специального временного счета и расходования средств избирательного фонда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Центральной избирательной комиссии РК от 28.08.2018 </w:t>
      </w:r>
      <w:r>
        <w:rPr>
          <w:rFonts w:ascii="Times New Roman"/>
          <w:b w:val="false"/>
          <w:i w:val="false"/>
          <w:color w:val="ff0000"/>
          <w:sz w:val="28"/>
        </w:rPr>
        <w:t>№ 13/204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открытия специального временного счета и расходования средств избирательного фонда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"О выборах в Республике Казахстан" (далее – Правила) и регулируют порядок открытия специального временного счета и расходования средств избирательного фонда кандидатов в Президенты, депутаты Сената Парламента, депутаты Мажилиса Парламента, депутаты маслихатов, выдвинутых по партийным спискам, а также кандидаты в депутаты Мажилиса Парламента и маслихатов, выдвинутых по одномандатным территориальным избирательным округам.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Денежные средства (деньги), образующие избирательный фонд кандидатов, аккумулируются на специальном временном счете, открываемых в банковских учреждениях (далее – банк второго уровня). Доходы по специальному временному счету не начисляются и не выплачиваются.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Специальный временный счет (далее - спецсчет) – это текущий счет, открываемый в банке второго уровня, на основании договора банковского счета для целей, определенных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выборах в Республике Казахстан" (далее – Конституционный закон).</w:t>
      </w:r>
    </w:p>
    <w:bookmarkEnd w:id="9"/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открытия специального временного счета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Центральная избирательная комиссия Республики Казахстан (далее - Центризбирком) определяет банки второго уровня, имеющие филиалы во всех регионах Республики, в котором открываются и ведутся спецсчета избирательных фондов кандидатов.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Центризбирком составляет договор банковского счета на открытие и ведение спецсчета и направляет письменное уведомление областным, городов республиканского значения, столицы, районным, городским, районным в городе избирательным комиссиям.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банковского счета содержит сведения, определенные пунктами 6, 7, 8, 9 и 10, 14, 22 Правил.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открытия спецсчета избирательные комиссии предоставляют банку второго уровня или его филиалу сведения о регистрации кандидата или политической партии, в течение одного рабочего дня со дня их регистрации:</w:t>
      </w:r>
    </w:p>
    <w:bookmarkEnd w:id="14"/>
    <w:bookmarkStart w:name="z2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Центризбирком – о кандидате (кандидатах) в Президенты Республики Казахстан, перечне политических партий, выдвинувших партийные списки при выборах депутатов Мажилиса Парламента Республики Казахстан;</w:t>
      </w:r>
    </w:p>
    <w:bookmarkEnd w:id="15"/>
    <w:bookmarkStart w:name="z2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областные, городов республиканского значения и столицы территориальные избирательные комиссии – о кандидате (кандидатах) в депутаты Сената Парламента Республики Казахстан;</w:t>
      </w:r>
    </w:p>
    <w:bookmarkEnd w:id="16"/>
    <w:bookmarkStart w:name="z2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соответствующие территориальные избирательные комиссии - о перечне политических партий, выдвинувших партийные списки при выборах депутатов маслихатов;</w:t>
      </w:r>
    </w:p>
    <w:bookmarkEnd w:id="17"/>
    <w:bookmarkStart w:name="z2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соответствующие окружные избирательные комиссий - о кандидате (кандидатах) в депутаты Мажилиса Парламента и депутатов маслихатов, выдвинутых по одномандатным территориальным избирательным округам.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фонд кандидата в Президенты Республики Казахстан состоит из:</w:t>
      </w:r>
    </w:p>
    <w:bookmarkEnd w:id="19"/>
    <w:bookmarkStart w:name="z2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собственных средств кандидата и средств, выделенных кандидату выдвинувшим его республиканским общественным объединением, общая сумма которая не превышает установленный законодательством размер минимальной заработной платы более чем в двенадцать тысяч раз;</w:t>
      </w:r>
    </w:p>
    <w:bookmarkEnd w:id="20"/>
    <w:bookmarkStart w:name="z2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добровольных пожертвований граждан и организаций Республики, общая сумма которых не превышает установленный законодательством размер минимальной заработной платы более чем в пятнадцать тысяч раз.</w:t>
      </w:r>
    </w:p>
    <w:bookmarkEnd w:id="21"/>
    <w:bookmarkStart w:name="z2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размеры добровольных пожертвований физического лица в совокупности не должны превышать установленный законодательством Республики Казахстан минимальный размер заработной платы более чем в сто раз и юридического лица Республики Казахстан - в совокупности более чем в пятьсот раз.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фонд кандидата в депутаты Сената Парламента состоит из:</w:t>
      </w:r>
    </w:p>
    <w:bookmarkEnd w:id="23"/>
    <w:bookmarkStart w:name="z2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собственных средств кандидата, общая сумма которых не превышает установленный законодательством Республики Казахстан размер минимальной заработной платы более чем в двести раз;</w:t>
      </w:r>
    </w:p>
    <w:bookmarkEnd w:id="24"/>
    <w:bookmarkStart w:name="z2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добровольных пожертвований граждан и организаций Республики, общая сумма которых не превышает установленный законодательством Республики Казахстан размер минимальной заработной платы более чем в пятьсот раз.</w:t>
      </w:r>
    </w:p>
    <w:bookmarkEnd w:id="25"/>
    <w:bookmarkStart w:name="z2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размеры добровольных пожертвований физического лица в совокупности не должны превышать установленный законодательством Республики Казахстан минимальный размер заработной платы более чем в двадцать пять раз и юридического лица Республики Казахстан - в совокупности более чем в пятьдесят раз.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фонд политической партии, выдвинувшей партийный список, при выборах депутатов Мажилиса Парламента состоит из:</w:t>
      </w:r>
    </w:p>
    <w:bookmarkEnd w:id="27"/>
    <w:bookmarkStart w:name="z2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собственных средств политической партии, общая сумма которых не превышает установленный законодательством размер минимальной заработной платы более чем в пять тысяч раз;</w:t>
      </w:r>
    </w:p>
    <w:bookmarkEnd w:id="28"/>
    <w:bookmarkStart w:name="z2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добровольных пожертвований граждан и организаций Республики, общая сумма которых не превышает установленный законодательством размер минимальной заработной платы более чем в десять тысяч раз.</w:t>
      </w:r>
    </w:p>
    <w:bookmarkEnd w:id="29"/>
    <w:bookmarkStart w:name="z2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размеры добровольных пожертвований физического лица в совокупности не должны превышать установленный законодательством Республики Казахстан минимальный размер заработной платы более чем в сто раз и юридического лица Республики Казахстан - в совокупности более чем в пятьсот раз.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Избирательный фонд кандидата в депутаты Мажилиса Парламента состоит из:</w:t>
      </w:r>
    </w:p>
    <w:bookmarkEnd w:id="31"/>
    <w:bookmarkStart w:name="z2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собственных средств кандидата, общая сумма которых не должна превышать установленный законодательством Республики Казахстан минимальный размер заработной платы более чем в двести раз;</w:t>
      </w:r>
    </w:p>
    <w:bookmarkEnd w:id="32"/>
    <w:bookmarkStart w:name="z2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добровольных пожертвований граждан и организаций Республики, общая сумма которых не должна превышать установленный законодательством размер минимальной заработной платы более чем в пятьсот раз.</w:t>
      </w:r>
    </w:p>
    <w:bookmarkEnd w:id="33"/>
    <w:bookmarkStart w:name="z2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размеры добровольных пожертвований физического лица в совокупности не должны превышать установленный законодательством Республики Казахстан минимальный размер заработной платы более чем в двадцать пять раз и юридического лица Республики Казахстан - в совокупности более чем в пятьдесят раз.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постановлением Центральной избирательной комиссии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фонд политической партии, выдвинувшей партийный список, при выборах депутатов маслихата состоит из:</w:t>
      </w:r>
    </w:p>
    <w:bookmarkEnd w:id="35"/>
    <w:bookmarkStart w:name="z2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собственных средств политической партии, общая сумма которых не превышает установленный законодательством размер минимальной заработной платы более чем в тысячу раз;</w:t>
      </w:r>
    </w:p>
    <w:bookmarkEnd w:id="36"/>
    <w:bookmarkStart w:name="z2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добровольных пожертвований граждан и организаций Республики, общая сумма которых не превышает установленный законодательством размер минимальной заработной платы более чем в две тысячи раз.</w:t>
      </w:r>
    </w:p>
    <w:bookmarkEnd w:id="37"/>
    <w:bookmarkStart w:name="z2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размеры добровольных пожертвований физического лица в совокупности не должны превышать установленный законодательством Республики Казахстан минимальный размер заработной платы более чем в пятьдесят раз и юридического лица Республики Казахстан - в совокупности более чем в двести пятьдесят раз.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Избирательный фонд кандидата в депутаты маслихатов областей, городов республиканского значения и столицы состоит из:</w:t>
      </w:r>
    </w:p>
    <w:bookmarkEnd w:id="39"/>
    <w:bookmarkStart w:name="z2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собственных средств кандидата, общая сумма которых не должна превышать установленный законодательством Республики Казахстан минимальный размер заработной платы более чем в сто раз;</w:t>
      </w:r>
    </w:p>
    <w:bookmarkEnd w:id="40"/>
    <w:bookmarkStart w:name="z2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добровольных пожертвований граждан и организаций Республики Казахстан, общая сумма которых не должна превышать установленный законодательством Республики Казахстан размер минимальной заработной платы более чем в двести раз.</w:t>
      </w:r>
    </w:p>
    <w:bookmarkEnd w:id="41"/>
    <w:bookmarkStart w:name="z2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размеры добровольных пожертвований физического лица в совокупности не должны превышать установленный законодательством Республики Казахстан минимальный размер заработной платы более чем в десять раз и юридического лица Республики Казахстан - в совокупности более чем в двадцать пять раз.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10-1 в соответствии с постановлением Центральной избирательной комиссии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Избирательный фонд кандидата в депутаты маслихатов районов и городов состоит из:</w:t>
      </w:r>
    </w:p>
    <w:bookmarkEnd w:id="43"/>
    <w:bookmarkStart w:name="z2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собственных средств кандидата, общая сумма которых не должна превышать установленный законодательством Республики Казахстан минимальный размер заработной платы более чем в пятьдесят раз;</w:t>
      </w:r>
    </w:p>
    <w:bookmarkEnd w:id="44"/>
    <w:bookmarkStart w:name="z2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добровольных пожертвований граждан и организаций Республики Казахстан, общая сумма которых не должна превышать установленный законодательством Республики Казахстан минимальный размер заработной платы более чем в сто раз.</w:t>
      </w:r>
    </w:p>
    <w:bookmarkEnd w:id="45"/>
    <w:bookmarkStart w:name="z2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размеры добровольных пожертвований физического лица в совокупности не должны превышать установленный законодательством Республики Казахстан минимальный размер заработной платы более чем в пять раз и юридического лица Республики Казахстан - в совокупности более чем в пятнадцать раз.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10-2 в соответствии с постановлением Центральной избирательной комиссии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постановлением Центральной избирательной комиссии РК от 22.06.2021 </w:t>
      </w:r>
      <w:r>
        <w:rPr>
          <w:rFonts w:ascii="Times New Roman"/>
          <w:b w:val="false"/>
          <w:i w:val="false"/>
          <w:color w:val="000000"/>
          <w:sz w:val="28"/>
        </w:rPr>
        <w:t>№ 4/408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Спецсчет открывается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открытия, ведения и закрытия банковских счетов клиентов, утвержденными постановлением Правления Национального Банка Республики Казахстан от 31 августа 2016 года № 207 (зарегистрирован в Реестре государственной регистрации нормативных правовых актов № 14422), при заключении между банком второго уровня и избирательным фондом кандидата или политической партии, выдвинувшей партийный список, договора банковского счета на основании заявления.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открытия спецсчета в банке второго уровня кандидат в заявлении указывает следующие сведения: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 и отчество (при наличии) кандидата;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его рождения;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документа, удостоверяющего личность кандидата, с указанием индивидуального идентификационного номера (далее - ИИН);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 места жительства кандидата, его контактные данные и электронный адрес;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филиала банка второго уровня, в котором следует открыть спецсчет;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сведения в соответствии с банковским законодательством Республики Казахстан.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открытия спецсчета в банке второго уровня руководителем политической партии или лицом, уполномоченным решением руководящего органа политической партии или его филиалом (представительством), в заявлении указываются следующие сведения: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политической партии;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фамилии, имя и отчество (при наличии) лиц, уполномоченных распоряжаться спецсчетом политической партии, их контактные данные и электронные адреса;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юридический адрес;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 о государственной регистрации (перерегистрации) с указанием бизнес-идентификационного номера (далее - БИН) и банковские реквизиты;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филиала банка второго уровня, в котором следует открыть спецсчет.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сведения в соответствии с банковским законодательством Республики Казахстан.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постановлением Центральной избирательной комиссии РК от 22.06.2021 </w:t>
      </w:r>
      <w:r>
        <w:rPr>
          <w:rFonts w:ascii="Times New Roman"/>
          <w:b w:val="false"/>
          <w:i w:val="false"/>
          <w:color w:val="000000"/>
          <w:sz w:val="28"/>
        </w:rPr>
        <w:t>№ 4/408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расходования денежных средств избирательных фондов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Право распоряжения средствами избирательного фонда принадлежит исключительно кандидатам в Президенты Республики Казахстан, депутаты Сената Парламента, депутаты Мажилиса Парламента, депутаты маслихата и (или) политической партии, выдвинувшей партийный список.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Кандидат в Президенты Республики Казахстан, депутаты Сената Парламента, политическая партия, выдвинувшая партийный список, из средств своих избирательных фондов оплачивают расходы:</w:t>
      </w:r>
    </w:p>
    <w:bookmarkEnd w:id="64"/>
    <w:bookmarkStart w:name="z25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выступления в средствах массовой информации, онлайн-платформах;</w:t>
      </w:r>
    </w:p>
    <w:bookmarkEnd w:id="65"/>
    <w:bookmarkStart w:name="z25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организацию и проведение публичных предвыборных мероприятий (предвыборных собраний и встреч с избирателями (выборщиками), публичных предвыборных дебатов и дискуссий, митингов, шествий, демонстраций и иных предвыборных мероприятий, в порядке, установленном законодательством, и не запрещенных Конституционным законом), личных встреч кандидатов в Президенты Республики Казахстан, депутаты Сената Парламента, депутаты Мажилиса Парламента, депутаты маслихатов и их доверенных лиц, кандидатов, включенных в партийные списки, доверенных лиц политических партий, выдвинувших партийные списки, с избирателями;</w:t>
      </w:r>
    </w:p>
    <w:bookmarkEnd w:id="66"/>
    <w:bookmarkStart w:name="z26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выпуск и (или) распространение печатных, аудиовизуальных и иных агитационных материалов;</w:t>
      </w:r>
    </w:p>
    <w:bookmarkEnd w:id="67"/>
    <w:bookmarkStart w:name="z26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оплату услуг юридических и физических лиц по организации агитационной работы;</w:t>
      </w:r>
    </w:p>
    <w:bookmarkEnd w:id="68"/>
    <w:bookmarkStart w:name="z26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покрытие транспортных и командировочных расходов кандидатов в Президенты Республики Казахстан, депутаты Сената Парламента, депутаты Мажилиса Парламента, депутаты маслихатов и их доверенных лиц, кандидатов, включенных в партийные списки, доверенных лиц политических партий, выдвинувших партийные списки, связанных с предвыборной агитацией;</w:t>
      </w:r>
    </w:p>
    <w:bookmarkEnd w:id="69"/>
    <w:bookmarkStart w:name="z26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изготовление для бесплатной раздачи печатных, в том числе иллюстративных материалов, а также значков, флагов, флажков и других знаков и символов, специально изготовленных для избирательной кампании.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снятия кандидатом своей кандидатуры, отзыва политической партией партийного списка или отмены решения о выдвижении кандидата, партийного списка или регистрации кандидата, партийного списка, банки второго уровня, поступившие в избирательный фонд деньги возвращают внесшим их гражданам и организациям. При этом расходы, связанные с возвратом указанных средств, покрываются за счет внесших их граждан и организаций.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Банк второго уровня или его филиал в течение семи календарных дней предоставляют в соответствующую избирательную комиссию сведения о возврате денежных средств.</w:t>
      </w:r>
    </w:p>
    <w:bookmarkEnd w:id="72"/>
    <w:bookmarkStart w:name="z10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Отчет по использованию денежных средств избирательных фондов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Контроль за расходованием средств избирательных фондов осуществляется соответствующими избирательными комиссиями и банками. По представлению соответствующих избирательных комиссий к контролю могут привлекаться иные государственные органы в соответствии с их компетенцией.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 позднее трех календарных дней после установления итогов выборов кандидат, политическая партия обязаны представить в соответствующую избирательную комиссию отчет об использовании средств своего избирательного фонда, в котором указываются источники денежных поступлений в избирательный фонд и все произведенные затраты с приложением документов, подтверждающих расходование средств избирательного фонда.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представляется копия уведомления об открытии спецсчета, заверенная банком.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Целевое расходование средств избирательных фондов обеспечивают кандидат в Президенты Республики Казахстан, депутаты Сената Парламента, депутаты Мажилиса Парламента, депутаты маслихатов, политическая партия, выдвинувшая партийный список.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Кандидат в Президенты Республики Казахстан, депутаты Сената Парламента, депутаты Мажилиса Парламента, депутаты маслихатов, политическая партия, выдвинувшая партийный список, ведут учет поступления средств в свой избирательный фонд, а также учет их расходования. Учет ведется по каждому виду поступления с указанием даты, суммы в тенге и наименования конкретного физического и юридического лица, перечислившего эти средства. В реестре расходов записывается: дата поступления денег на счет, дата снятия денег в банке второго уровня, сумма, назначение платежа по каждому платежному документу.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Отчет о поступлении средств на спецсчета и их расходовании публикуется в средствах массовой информации два раза в месяц:</w:t>
      </w:r>
    </w:p>
    <w:bookmarkEnd w:id="78"/>
    <w:bookmarkStart w:name="z26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выборах Президента Республики Казахстан, депутатов Мажилиса Парламента Республики Казахстан по партийным спискам - Центральной избирательной комиссией;</w:t>
      </w:r>
    </w:p>
    <w:bookmarkEnd w:id="79"/>
    <w:bookmarkStart w:name="z26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выборах депутатов Сената Парламента Республики Казахстан – областными (городов республиканского значения и столицы) территориальными избирательными комиссиями;</w:t>
      </w:r>
    </w:p>
    <w:bookmarkEnd w:id="80"/>
    <w:bookmarkStart w:name="z26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выборах депутатов маслихатов - территориальными избирательными комиссиями;</w:t>
      </w:r>
    </w:p>
    <w:bookmarkEnd w:id="81"/>
    <w:bookmarkStart w:name="z26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выборах депутатов Мажилиса Парламента и депутатов маслихатов, выдвинутых по одномандатным территориальным избирательным округам - соответствующими окружными избирательными комиссиями.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Все финансовые операции по спецсчетам прекращаются в восемнадцать часов дня, предшествующего дню выборов.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повторного голосования предельная сумма денег, разрешенная к поступлению в избирательный фонд кандидата, увеличивается в полтора раза.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повторного голосования финансовые операции по спецсчетам кандидатов, в отношении которых проводится повторное голосование, возобновляются в день назначения дня повторного голосования и прекращаются в восемнадцать часов дня, предшествующего дню выборов. Общая сумма денег, поступивших в избирательный фонд со дня его образования, не может превышать пределы, установленные Конституционным законом.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Две трети денежных средств избирательного фонда, оставшихся неизрасходованными на цели избирательной кампании, банк второго уровня или его филиал направляют в республиканский бюджет, а одну треть возвращают кандидату или политической партии, выдвинувшей партийный список. Сведения об этом представляются в Центризбирком или в соответствующую территориальную избирательную комиссию, которая принимает решение о принятии отчета.</w:t>
      </w:r>
    </w:p>
    <w:bookmarkEnd w:id="84"/>
    <w:bookmarkStart w:name="z1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Отчеты представляются по формам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 приложением документов, подтверждающих расходование средств.</w:t>
      </w:r>
    </w:p>
    <w:bookmarkEnd w:id="85"/>
    <w:bookmarkStart w:name="z1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Нарушение кандидатом, политической партией, выдвинувшей партийный список, порядка, установленного пунктами 1-8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закона, а также Правилами влечет за собой отмену решения о регистрации кандидата, партийного списка, а после проведения выборов до регистрации кандидата в качестве Президента Республики Казахстан, депутата Парламента, депутата маслихата, члена иного органа местного самоуправления признание выборов по соответствующей территории или округу недействительными.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временного счета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расходования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избирательного фонда</w:t>
            </w:r>
          </w:p>
        </w:tc>
      </w:tr>
    </w:tbl>
    <w:bookmarkStart w:name="z26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7"/>
    <w:bookmarkStart w:name="z26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Отчет о поступлении средств на специальные временные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счета (избирательный фонд)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bookmarkStart w:name="z270" w:id="89"/>
      <w:r>
        <w:rPr>
          <w:rFonts w:ascii="Times New Roman"/>
          <w:b w:val="false"/>
          <w:i w:val="false"/>
          <w:color w:val="000000"/>
          <w:sz w:val="28"/>
        </w:rPr>
        <w:t>
      1. Ф.И.О. (при наличии) кандидата в Президенты Республики Казахстан, депутаты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Парламента, депутаты маслихатов, полное наименование политических партий, в каком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банковском учреждении открыт спецсчет.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Общая сумма избирательного фонда ___________ тенге по состоянию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20___год.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поступления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в (тенге)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поступления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Документы, подтверждающие поступление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Ф.И.О/ наименование организации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ИИН/БИН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СОБСТВЕННЫЕ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ДОБРОВОЛЬНЫЕ ПОЖЕРТВОВАНИЯ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2.1 Физических лиц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…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…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2.2 Организации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…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…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1" w:id="90"/>
      <w:r>
        <w:rPr>
          <w:rFonts w:ascii="Times New Roman"/>
          <w:b w:val="false"/>
          <w:i w:val="false"/>
          <w:color w:val="000000"/>
          <w:sz w:val="28"/>
        </w:rPr>
        <w:t>
      Примечание: Представляется банком второго уровня или его филиалом в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соответствующую избирательную комиссию еженедельно, а также по запросу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соответствующей избирательной комиссии в течение двадцати четырех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Банка второго уровня: /Ф.И.О/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бухгалтер: /Ф.И.О/ (при наличии)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временного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расходования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избирательного фонда</w:t>
            </w:r>
          </w:p>
        </w:tc>
      </w:tr>
    </w:tbl>
    <w:bookmarkStart w:name="z27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1"/>
    <w:bookmarkStart w:name="z27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Отчет о возврате средств в случае превышения установленных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предельных размеров взносов, снятия кандидатом своей кандидатуры,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отзыва партийного списка или отмены решения о выдвижении или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регистрации кандидата, партийного списка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bookmarkStart w:name="z274" w:id="93"/>
      <w:r>
        <w:rPr>
          <w:rFonts w:ascii="Times New Roman"/>
          <w:b w:val="false"/>
          <w:i w:val="false"/>
          <w:color w:val="000000"/>
          <w:sz w:val="28"/>
        </w:rPr>
        <w:t>
      1. Ф.И.О. (при наличии) кандидата в Президенты Республики Казахстан, депутаты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Парламента Республики Казахстан, депутаты маслихатов,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политической партии, в каком банковском учреждении открыт спецсчет.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сумма поступления (в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поступление средств в банк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возврата средств и документ, подтверждающий их возврат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5" w:id="94"/>
      <w:r>
        <w:rPr>
          <w:rFonts w:ascii="Times New Roman"/>
          <w:b w:val="false"/>
          <w:i w:val="false"/>
          <w:color w:val="000000"/>
          <w:sz w:val="28"/>
        </w:rPr>
        <w:t>
      Примечание: Представляется банком второго уровня или его филиалом в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соответствующую избирательную комиссию по мере безотлагательного возврата внесенных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денежных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Назначение платежа - описание по каждому платежному документу.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Банка второго уровня: /Ф.И.О./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бухгалтер: /Ф.И.О./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временного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расходования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избирательного фонда</w:t>
            </w:r>
          </w:p>
        </w:tc>
      </w:tr>
    </w:tbl>
    <w:bookmarkStart w:name="z27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5"/>
    <w:bookmarkStart w:name="z27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Отчет о расходовании средств избирательного фонда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bookmarkStart w:name="z278" w:id="97"/>
      <w:r>
        <w:rPr>
          <w:rFonts w:ascii="Times New Roman"/>
          <w:b w:val="false"/>
          <w:i w:val="false"/>
          <w:color w:val="000000"/>
          <w:sz w:val="28"/>
        </w:rPr>
        <w:t>
      1. Ф.И.О. (при наличии) кандидата в Президенты Республики Казахстан, депутаты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Парламента Республики Казахстан, депутаты маслихатов,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политической партии, в каком банковском учреждении открыт спецсчет.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Остаток избирательного фонда _______________ тенге, по состоянию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20__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расходования средств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(в тенге)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направления расходов*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Мероприятия, на которые израсходованы средства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Документы, подтверждающие расходование средств (номер и дата платежного документа)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Основание для перечисления денежных средств со счета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направления расходов 01 "Расходы на выступления в любых зарегистрированных средствах массовой информации"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направления расходов 02 "Расходы на организацию и проведение публичных предвыборных мероприятий, личных встреч кандидатов, их доверенных лиц и доверенных лиц политических партий, выдвинувших партийные списки, с избирателями"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направления расходов 03 "Расходы на выпуск и (или) распространение печатных, аудиовизуальных и иных агитационных материалов"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направления расходов 04 "Расходы на оплату услуг юридических и физических лиц по организации агитационной работы"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направления расходов 05 "Расходы на покрытие транспортных и командировочных расходов кандидатов, их доверенных лиц и доверенных лиц политических партий, выдвинувших партийные списки, связанных с предвыборной агитацией"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направления расходов 06 "Расходы на изготовление для бесплатной раздачи печатных, в том числе иллюстративных материалов, а также значков, флагов, флажков и других знаков и символов, специально изготовленных для избирательной кампании"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(коды 01+02+03+04+05+06):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9" w:id="98"/>
      <w:r>
        <w:rPr>
          <w:rFonts w:ascii="Times New Roman"/>
          <w:b w:val="false"/>
          <w:i w:val="false"/>
          <w:color w:val="000000"/>
          <w:sz w:val="28"/>
        </w:rPr>
        <w:t>
      Примечание: Представляется банком второго уровня в соответствующую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избирательную комиссию еженедельно, а по запросу соответствующей избирательной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- в течение двадцати четырех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Коды по направлениям расходов*: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01 - Расходы на выступления в любых зарегистрированных средствах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02 - расходы на организацию и проведение публичных предвыборных мероприятий,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личных встреч кандидатов, их доверенных лиц и доверенных лиц политических партий,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выдвинувших партийные списки, с избирателями;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03- Расходы на выпуск и (или) распространение печатных, аудиовизуальных и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агитационных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04- Расходы на оплату услуг юридических и физических лиц по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агитационной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05- Расходы на покрытие транспортных и командировочных расходов кандидатов,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доверенных лиц и доверенных лиц политических партий, выдвинувших партийные списки,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связанных с предвыборной агитацией;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06 - Расходы на изготовление для бесплатной раздачи печатных,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иллюстративных материалов, а также значков, флагов, флажков и других знаков и символов,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 изготовленных для избирательной кампании.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 для перечисления денежных средств со счета – указывается №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Банка второго уровня: /Ф.И.О./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бухгалтер: /Ф.И.О./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временного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расходования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избирательного фонда</w:t>
            </w:r>
          </w:p>
        </w:tc>
      </w:tr>
    </w:tbl>
    <w:bookmarkStart w:name="z28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9"/>
    <w:bookmarkStart w:name="z28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Отчет кандидата в Президенты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депутата Парламента Республики Казахстан, депутата маслихатов,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политических партий о поступлении и расходовании средств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избирательного фонда после установления итогов выборов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поступило средств в избирательный фонд, 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Добровольные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пожертвования 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 том числе от: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возвращено средств жертвователям в связи с превышением установленного предельного размера, 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израсходовано средств избирательного фонда, в т.ч. на: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выступления в любых зарегистрированных средствах массовой информации (код расходов 01)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организацию и проведение публичных предвыборных мероприятий, личных встреч кандидатов, их доверенных лиц и доверенных лиц политических партий, выдвинувших партийные списки, с избирателями (код расходов 02)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выпуск и (или) распространение печатных, аудиовизуальных и иных агитационных материалов (код расходов 03)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оплату услуг юридических и физических лиц по организации агитационной работы (код расходов 04)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покрытие транспортных и командировочных расходов кандидатов, их доверенных лиц и доверенных лиц политических партий, выдвинувших партийные списки, связанных с предвыборной агитацией (код расходов 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для бесплатной раздачи печатных, в том числе иллюстративных материалов, а также значков, флагов, флажков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знаков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символов, специально изготовленных для избирательной кампании (код расходов 06)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средств избирательного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Перечислено в республиканский бюджет (2/3 остатка средств)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Возвращено кандидату, политической партии (1/3 остатка средств)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2" w:id="101"/>
      <w:r>
        <w:rPr>
          <w:rFonts w:ascii="Times New Roman"/>
          <w:b w:val="false"/>
          <w:i w:val="false"/>
          <w:color w:val="000000"/>
          <w:sz w:val="28"/>
        </w:rPr>
        <w:t>
      Примечание: Отчет о поступлении и расходовании средств избирательного фонда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установления итогов выборов представляется: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выборах Президента Республики Казахстан, депутатов Мажилиса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партийным спискам в Центральную избирательную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выборах депутатов Сената в областные (городов республиканского значения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столицы) территориальные избирательные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выборах депутатов Мажилиса Парламента, депутатов маслихатов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одномандатным округам в окружные избирательные комиссии или соответствующие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территориальные избирательные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выборах депутатов маслихатов по партийным спискам – территориальные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избирательные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Отчет представляется с приложением документов, подтверждающих расходование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Подписью кандидата: /Ф.И.О/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Подписью руководителя партии или лица уполномоченного коллективным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партии: /Ф.И.О/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Отчет заверяется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Подписью руководителя Банка второго уровня: /Ф.И.О/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