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54ab" w14:textId="9945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хранения, передачи в архив и уничтожения документов, связанных с подготовкой и проведением выборов депутатов маслихатов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 октября 1999 года № 33/251. Зарегистрировано в Министерстве юстиции Республики Казахстан 08.10.99 г. № 932. Утратило силу постановлением Центральной избирательной комиссии Республики Казахстан от 25 июня 2013 года № 13/210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Центральной избирательной комиссии РК от 25.06.2013 </w:t>
      </w:r>
      <w:r>
        <w:rPr>
          <w:rFonts w:ascii="Times New Roman"/>
          <w:b w:val="false"/>
          <w:i w:val="false"/>
          <w:color w:val="ff0000"/>
          <w:sz w:val="28"/>
        </w:rPr>
        <w:t>№ 13/210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постановлениями Председателя Центральной избирательной комиссии РК от 22.08.2006 N  </w:t>
      </w:r>
      <w:r>
        <w:rPr>
          <w:rFonts w:ascii="Times New Roman"/>
          <w:b w:val="false"/>
          <w:i w:val="false"/>
          <w:color w:val="ff0000"/>
          <w:sz w:val="28"/>
        </w:rPr>
        <w:t>71/139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23.02.2010 </w:t>
      </w:r>
      <w:r>
        <w:rPr>
          <w:rFonts w:ascii="Times New Roman"/>
          <w:b w:val="false"/>
          <w:i w:val="false"/>
          <w:color w:val="ff0000"/>
          <w:sz w:val="28"/>
        </w:rPr>
        <w:t>№ 172/323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Председателя Центральной избирательной комиссии РК от 23.02.2010 </w:t>
      </w:r>
      <w:r>
        <w:rPr>
          <w:rFonts w:ascii="Times New Roman"/>
          <w:b w:val="false"/>
          <w:i w:val="false"/>
          <w:color w:val="000000"/>
          <w:sz w:val="28"/>
        </w:rPr>
        <w:t>№ 172/323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хранения, передачи в архив и уничтожения документов, связанных с подготовкой и проведением выборов депутатов маслихатов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постановлениями Председателя Центральной избирательной комиссии РК от 22.08.2006 N </w:t>
      </w:r>
      <w:r>
        <w:rPr>
          <w:rFonts w:ascii="Times New Roman"/>
          <w:b w:val="false"/>
          <w:i w:val="false"/>
          <w:color w:val="000000"/>
          <w:sz w:val="28"/>
        </w:rPr>
        <w:t>71/139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23.02.2010 </w:t>
      </w:r>
      <w:r>
        <w:rPr>
          <w:rFonts w:ascii="Times New Roman"/>
          <w:b w:val="false"/>
          <w:i w:val="false"/>
          <w:color w:val="000000"/>
          <w:sz w:val="28"/>
        </w:rPr>
        <w:t>№ 172/323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 постановление Центральной избирательной комиссии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V960298</w:t>
      </w:r>
      <w:r>
        <w:rPr>
          <w:rFonts w:ascii="Times New Roman"/>
          <w:b w:val="false"/>
          <w:i w:val="false"/>
          <w:color w:val="ff0000"/>
          <w:sz w:val="28"/>
        </w:rPr>
        <w:t>_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хранения документов по выборам депутатов маслихатов Республики Казахстан" от 19 марта 1996 года № 51, зарегистрированное в Министерстве юстиции Республики Казахстан 6 мая 1997 года, регистрационный N 298.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Территориальные, окружные по выборам депутатов маслихатов, участковые избирательные комиссии несут ответственность за сохранность, учет, качество обработки и использование образующихся в процессе их деятельности документов, а также за передачу в соответствующие избирательные комиссии Республики Казахстан, государственные архивы и уничтожение в установленные сроки.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Направить данное постановление акимам и председателям окружных по выборам депутатов маслихатов, областных, города республиканского значения, столицы Республики Казахстан избирательным комиссиям, Центральному государственному архиву Республики Казахстан, Министерству культуры, информации и общественного согласия Республики Казахстан.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Настоящее постановление вступает в силу с момента его регистрации Министерством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                   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Правила хранения, передачи в архивы и уничтожения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документов, связанных с подготовкой и проведением выборов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депутатов маслихатов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с изменениями, внесенными постановлениями Председателя Центральной избирательной комиссии РК от 22.08.2006 N </w:t>
      </w:r>
      <w:r>
        <w:rPr>
          <w:rFonts w:ascii="Times New Roman"/>
          <w:b w:val="false"/>
          <w:i w:val="false"/>
          <w:color w:val="ff0000"/>
          <w:sz w:val="28"/>
        </w:rPr>
        <w:t>71/139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23.02.2010 </w:t>
      </w:r>
      <w:r>
        <w:rPr>
          <w:rFonts w:ascii="Times New Roman"/>
          <w:b w:val="false"/>
          <w:i w:val="false"/>
          <w:color w:val="ff0000"/>
          <w:sz w:val="28"/>
        </w:rPr>
        <w:t>№ 172/323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В Центральной избирательной комиссии Республики Казахстан подлежат хранению с последующей передачей в Центральный государственный архив Республики Казахстан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постановления, протоколы заседаний, приложения к ним и другие документы Центральной избирательной комиссии Республики Казахстан согласно утвержденной номенклатуре дел;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финансовые отчетности о расходовании средств республиканского бюджета, выделенных на подготовку и проведение выборов депутатов маслихатов Республики Казахстан (форма N 2 "Отчет об исполнении сметы расходов учреждений");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обращения граждан о нарушениях Конституционного закона Республики Казахстан "О выборах в Республике Казахстан", поступившие в Центральную избирательную комиссию Республики Казахстан в период подготовки и проведения выборов депутатов маслихатов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акты о выделении к уничтожению документов, не подлежащих хранению по выборам депутатов маслихатов Республики Казахстан (приложение N 1).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постановлениями Председателя Центральной избирательной комиссии РК от 08.04.2005 N  </w:t>
      </w:r>
      <w:r>
        <w:rPr>
          <w:rFonts w:ascii="Times New Roman"/>
          <w:b w:val="false"/>
          <w:i w:val="false"/>
          <w:color w:val="000000"/>
          <w:sz w:val="28"/>
        </w:rPr>
        <w:t>155/221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22.08.2006 N </w:t>
      </w:r>
      <w:r>
        <w:rPr>
          <w:rFonts w:ascii="Times New Roman"/>
          <w:b w:val="false"/>
          <w:i w:val="false"/>
          <w:color w:val="000000"/>
          <w:sz w:val="28"/>
        </w:rPr>
        <w:t>71/139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23.02.2010 </w:t>
      </w:r>
      <w:r>
        <w:rPr>
          <w:rFonts w:ascii="Times New Roman"/>
          <w:b w:val="false"/>
          <w:i w:val="false"/>
          <w:color w:val="000000"/>
          <w:sz w:val="28"/>
        </w:rPr>
        <w:t>№ 172/323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Территориальные избирательные комиссии после опубликования в средствах массовой информации сообщения об итогах выборов, передают на хранение по акту в государственные архивы соответствующих областей, городов (города республиканского значения, столицы Республики), районов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заседаний территориальных избирательных комиссий, приложения к ним и другие документы;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списки избирательных округов с указанием их границ и мест нахождения окружных избирательных комиссий по выборам депутатов маслихатов;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территориальных избирательных комиссий об итогах выборов депутатов маслихатов и приложения к ним;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акты о выделении к уничтожению документов, не подлежащих хранению по выборам депутатов маслихатов Республики Казахстан (приложение N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изменениями, внесенными постановлениями Председателя Центральной избирательной комиссии РК от 08.04.2005 N  </w:t>
      </w:r>
      <w:r>
        <w:rPr>
          <w:rFonts w:ascii="Times New Roman"/>
          <w:b w:val="false"/>
          <w:i w:val="false"/>
          <w:color w:val="000000"/>
          <w:sz w:val="28"/>
        </w:rPr>
        <w:t>155/221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22.08.2006 N </w:t>
      </w:r>
      <w:r>
        <w:rPr>
          <w:rFonts w:ascii="Times New Roman"/>
          <w:b w:val="false"/>
          <w:i w:val="false"/>
          <w:color w:val="000000"/>
          <w:sz w:val="28"/>
        </w:rPr>
        <w:t>71/139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23.02.2010 </w:t>
      </w:r>
      <w:r>
        <w:rPr>
          <w:rFonts w:ascii="Times New Roman"/>
          <w:b w:val="false"/>
          <w:i w:val="false"/>
          <w:color w:val="000000"/>
          <w:sz w:val="28"/>
        </w:rPr>
        <w:t>№ 172/323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Окружные избирательные комиссии после опубликования соответствующими территориальными избирательными комиссиями Республики Казахстан в средствах массовой информации сообщения об итогах выборов, передают на хранение по акту в государственные архивы соответствующих областей, городов (города республиканского значения, столицы Республики), районов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заседаний окружных избирательных комиссий, приложения к ним и другие документы;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выписки из протокола заседания высшего органа общественного объединения по выдвижению кандидата в депутаты маслихата по соответствующему избирательному округу с приложением копии документа о регистрации данного общественного объединения соответственно в Министерстве юстиции Республики, в областном, городском (города республиканского значения и столицы Республики) управлении юстиции;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заседаний окружных избирательных комиссий об установлении соответствия кандидатов в депутаты маслихатов предъявляемым к ним Конституцией Республики Казахстан и Конституционным законом Республики Казахстан "О выборах в Республике Казахстан" требованиям;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граждан Республики Казахстан о согласии баллотироваться кандидатом в депутаты маслихата по данному избирательному округу;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граждан Республики Казахстан о намерении баллотироваться кандидатом в депутаты маслихата по данному избирательному округу;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кандидатов в депутаты маслихата о регистрации доверенных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биографические данные кандидатов в депутаты маслихата;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окружных избирательных комиссий о регистрации кандидатов в депутаты маслихата, их доверенных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окружных избирательных комиссий о результатах выборов депутатов маслихатов по соответствующему избирательному округу;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предвыборные программы, плакаты, листовки, лозунги и иные агитационные печатные материалы кандидатов в депутаты маслихатов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обращения граждан о нарушениях Конституционного закона Республики Казахстан "О выборах в Республике Казахстан", поступившие в окружные избирательные комиссии в период подготовки и проведения выборов депутатов маслихатов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видео- и аудиозаписи теле- и радиопрограмм (передач), содержащие предвыборную агитацию, хранятся в редакциях соответствующих средств массовой информации на правах конфиденциальной информации, и после опубликования соответствующими территориальными комиссиями Республики Казахстан в средствах массовой информации итогов выборов депутатов маслихатов, на безвозмездной основе передаются на хранение в государственные архивы соответствующих областей, городов (города республиканского значения, столицы Республики), районов;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обращения граждан о нарушениях Конституционного закона Республики Казахстан "О выборах в Республике Казахстан", поступившие в окружную избирательную комиссию Республики Казахстан в период подготовки и проведения выборов депутатов маслихатов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акты о выделении к уничтожению документов, не подлежащих хранению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3 с изменениями, внесенными постановлением Председателя Центральной избирательной комиссии РК от 08.04.2005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155/221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Участковые избирательные комиссии после сдачи протоколов о результатах подсчета голосов передают по акту в соответствующие окружные избирательные комиссии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заседаний участковых избирательных комиссий, приложения к ним и другие документы;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участковых избирательных комиссий о результатах подсчета голосов по выборам депутатов маслихатов;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обращения граждан о нарушениях Конституционного закона Республики Казахстан "О выборах в Республике Казахстан", поступившие в участковые избирательные комиссии в период подготовки и проведения выборов депутатов маслихатов Республики Казахстан. 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В случае проведения повторного голосования по выборам депутатов маслихатов сроки хранения избирательных документов в избирательных комиссиях всех уровней исчисляются с даты опубликования соответствующей территориальной избирательной комиссией Республики Казахстан результатов выборов.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5 с изменениями, внесенными постановлениями Председателя Центральной избирательной комиссии РК от 08.04.2005 N  </w:t>
      </w:r>
      <w:r>
        <w:rPr>
          <w:rFonts w:ascii="Times New Roman"/>
          <w:b w:val="false"/>
          <w:i w:val="false"/>
          <w:color w:val="000000"/>
          <w:sz w:val="28"/>
        </w:rPr>
        <w:t>155/221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22.08.2006 N </w:t>
      </w:r>
      <w:r>
        <w:rPr>
          <w:rFonts w:ascii="Times New Roman"/>
          <w:b w:val="false"/>
          <w:i w:val="false"/>
          <w:color w:val="000000"/>
          <w:sz w:val="28"/>
        </w:rPr>
        <w:t>71/139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23.02.2010 </w:t>
      </w:r>
      <w:r>
        <w:rPr>
          <w:rFonts w:ascii="Times New Roman"/>
          <w:b w:val="false"/>
          <w:i w:val="false"/>
          <w:color w:val="000000"/>
          <w:sz w:val="28"/>
        </w:rPr>
        <w:t>№ 172/323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Документы, утратившие практическое значение, уничтожаются по акту, заверенному лицами, осуществившими их предварительную экспертизу, и утвержденному председателем соответствующей избирательной комиссии (форма акта прилагается).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Бюллетени для тайного голосования по выборам депутатов маслихатов в опечатанном виде, в том числе отдельно погашенные бюллетени, а также списки избирателей и документы к ним после установления и опубликования итогов выборов передаются по акту: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участковыми избирательными комиссиями в соответствующие окружные избирательные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окружными избирательными комиссиями в районные и городские территориальные комиссии;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районными, городскими территориальными комиссиями в органы исполнительной власти по местонахождению территориальной избирательной комиссии, где хранятся на правах конфиденциальной информации в течение шести месяцев после опубликования итогов выборов, а затем уничтожаются по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Уничтожение производится путем сжигания, расплавления, измельчения на кусочки размером не более 2,5 кв.см., дробления, растворения или химического разложения, превращения в бесформенную массу или порошок.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Исключается ознакомление посторонних лиц с уничтоженными документами, неполное уничтожение, позволяющее восстановить их содержание.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с изменениями, внесенными постановлениями Председателя Центральной избирательной комиссии РК от 17.02.2004 </w:t>
      </w:r>
      <w:r>
        <w:rPr>
          <w:rFonts w:ascii="Times New Roman"/>
          <w:b w:val="false"/>
          <w:i w:val="false"/>
          <w:color w:val="000000"/>
          <w:sz w:val="28"/>
        </w:rPr>
        <w:t>N 97/118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08.04.2005 N </w:t>
      </w:r>
      <w:r>
        <w:rPr>
          <w:rFonts w:ascii="Times New Roman"/>
          <w:b w:val="false"/>
          <w:i w:val="false"/>
          <w:color w:val="000000"/>
          <w:sz w:val="28"/>
        </w:rPr>
        <w:t>155/221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22.08.2006 N </w:t>
      </w:r>
      <w:r>
        <w:rPr>
          <w:rFonts w:ascii="Times New Roman"/>
          <w:b w:val="false"/>
          <w:i w:val="false"/>
          <w:color w:val="000000"/>
          <w:sz w:val="28"/>
        </w:rPr>
        <w:t>71/139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23.02.2010 </w:t>
      </w:r>
      <w:r>
        <w:rPr>
          <w:rFonts w:ascii="Times New Roman"/>
          <w:b w:val="false"/>
          <w:i w:val="false"/>
          <w:color w:val="000000"/>
          <w:sz w:val="28"/>
        </w:rPr>
        <w:t>№ 172/323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1"/>
    <w:bookmarkStart w:name="z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Правилам хранения, передачи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архивы и уничтожению документов,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связанных с подготовкой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проведением выборов депутатов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маслихатов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Наименование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АКТ                         Председатель____________________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_____№______                                 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                 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выделении к уничтожению          Подпись          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 подлежащих                           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(название и выходные данные перечня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 указанием сроков их 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отобраны к уничтожению как не имеющие научно-исторической ценности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утратившие практическое значение документы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(название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!Заголовок!Дата дела  !Номера   !Индекс дела  !Кол-во !Сроки     !Приме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п/п!дела или !или крайние!описей   !(тома, части)!дел    !хранения  !чание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!групповой!даты дел   !(номенкла!по номенклату!(томов,!дела(тома,!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!заголовок!           !тур) за  !ре или № дела!частей)!части)    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!дел      !           !год(ы)   !по описи     !       !и номера  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 !           !         !             !       !статей по 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 !           !         !             !       !перечню   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 2    !     3     !    4    !      5      !    6  !   7      !   8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Итого_____________________дел за__________________год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(цифрами и прописью)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должности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проводившего экспертизу ценности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                     Подпись       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 в количестве________дел, весом________кг, сданы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переработку по приемно-сдаточной накладной от________№__________________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сдавшего документы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                     Подпись                 Расшифровка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Присутствовал____________________при сжигании документов, хранившихся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правах конфиденциальной информации с ограниченным доступом.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представителя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Избирательной комиссии              Подпись        Расшифровка подписи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