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31dc" w14:textId="0583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Национальной комиссии Республики Казахстан по ценным бумагам от 5 июня 1998 года N 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14 октября 1999 года N 47 Зарегистрирован в Министерстве юстиции Республики Казахстан 20.10.99г. за N 936. Утратило силу постановлением Правления Агентства Республики Казахстан по регулированию и надзору финансового рынка и финансовых организаций от 28 мая 2007 года N 151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по регулированию и надзору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финансового рынка и финансовых организаций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28 мая 2007 года N 151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регулирующих деятельность субъектов рынка ценных бумаг,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ПОСТАНОВЛЯЕТ: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постановление Председателя Национальной комиссии Республики Казахстан по ценным бумагам от 14 октября 1999 года N 47 "О внесении изменений и дополнений в постановление Национальной комиссии Республики Казахстан по ценным бумагам от 5 июня 1998 года N 5", (зарегистрированное в Реестре государственной регистрации нормативных правовых актов под N 936).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А. Дунаев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регулирования деятельности организаций, осуществляющих деятельность по ведению реестра держателей ценных бумаг, и защиты интересов инвесторов, а также во исполнение постановления Правительства Республики Казахстан 
</w:t>
      </w:r>
      <w:r>
        <w:rPr>
          <w:rFonts w:ascii="Times New Roman"/>
          <w:b w:val="false"/>
          <w:i w:val="false"/>
          <w:color w:val="000000"/>
          <w:sz w:val="28"/>
        </w:rPr>
        <w:t xml:space="preserve"> P990572_ </w:t>
      </w:r>
      <w:r>
        <w:rPr>
          <w:rFonts w:ascii="Times New Roman"/>
          <w:b w:val="false"/>
          <w:i w:val="false"/>
          <w:color w:val="000000"/>
          <w:sz w:val="28"/>
        </w:rPr>
        <w:t>
 "О некоторых вопросах решения проблемы соответствия информационных технологий 2000 году" от 13 мая 1999 года N 572 Национальная комиссия Республики Казахстан по ценным бумагам (далее именуемая "Национальная комиссия") постановляет: 
</w:t>
      </w:r>
      <w:r>
        <w:br/>
      </w:r>
      <w:r>
        <w:rPr>
          <w:rFonts w:ascii="Times New Roman"/>
          <w:b w:val="false"/>
          <w:i w:val="false"/>
          <w:color w:val="000000"/>
          <w:sz w:val="28"/>
        </w:rPr>
        <w:t>
      1. Внести следующие изменения и дополнения в постановление Национальной комиссии 
</w:t>
      </w:r>
      <w:r>
        <w:rPr>
          <w:rFonts w:ascii="Times New Roman"/>
          <w:b w:val="false"/>
          <w:i w:val="false"/>
          <w:color w:val="000000"/>
          <w:sz w:val="28"/>
        </w:rPr>
        <w:t xml:space="preserve"> V980563_ </w:t>
      </w:r>
      <w:r>
        <w:rPr>
          <w:rFonts w:ascii="Times New Roman"/>
          <w:b w:val="false"/>
          <w:i w:val="false"/>
          <w:color w:val="000000"/>
          <w:sz w:val="28"/>
        </w:rPr>
        <w:t>
 "О требованиях, предъявляемых к регистраторам" от 5 июня 1998 года N 5, зарегистрированное Министерством юстиции Республики Казахстан 6 августа 1998 года за N 563: 
</w:t>
      </w:r>
      <w:r>
        <w:br/>
      </w:r>
      <w:r>
        <w:rPr>
          <w:rFonts w:ascii="Times New Roman"/>
          <w:b w:val="false"/>
          <w:i w:val="false"/>
          <w:color w:val="000000"/>
          <w:sz w:val="28"/>
        </w:rPr>
        <w:t>
      1) пункт 2 изложить в следующей редакции: 
</w:t>
      </w:r>
      <w:r>
        <w:br/>
      </w:r>
      <w:r>
        <w:rPr>
          <w:rFonts w:ascii="Times New Roman"/>
          <w:b w:val="false"/>
          <w:i w:val="false"/>
          <w:color w:val="000000"/>
          <w:sz w:val="28"/>
        </w:rPr>
        <w:t>
      "2. Установить к регистраторам следующие технико-технологические требования: 
</w:t>
      </w:r>
      <w:r>
        <w:br/>
      </w:r>
      <w:r>
        <w:rPr>
          <w:rFonts w:ascii="Times New Roman"/>
          <w:b w:val="false"/>
          <w:i w:val="false"/>
          <w:color w:val="000000"/>
          <w:sz w:val="28"/>
        </w:rPr>
        <w:t>
      1) использования информационных технологий, предотвращающих возникновение проблемы 2000 года и минимизирующих возможные последствия ее возникновения; 
</w:t>
      </w:r>
      <w:r>
        <w:br/>
      </w:r>
      <w:r>
        <w:rPr>
          <w:rFonts w:ascii="Times New Roman"/>
          <w:b w:val="false"/>
          <w:i w:val="false"/>
          <w:color w:val="000000"/>
          <w:sz w:val="28"/>
        </w:rPr>
        <w:t>
      2) наличие материально-технических ресурсов, позволяющих осуществлять ведение и хранение реестров держателей ценных бумаг без применения внешних источников электропитания, в том числе и полностью по бумажной технологии без использования оборудования и приборов, работающих на электричестве; 
</w:t>
      </w:r>
      <w:r>
        <w:br/>
      </w:r>
      <w:r>
        <w:rPr>
          <w:rFonts w:ascii="Times New Roman"/>
          <w:b w:val="false"/>
          <w:i w:val="false"/>
          <w:color w:val="000000"/>
          <w:sz w:val="28"/>
        </w:rPr>
        <w:t>
      3) поддержание системами ведения и хранения реестров держателей ценных бумаг не менее 5.000.000 (пяти миллионов) лицевых счетов держателей ценных бумаг; 
</w:t>
      </w:r>
      <w:r>
        <w:br/>
      </w:r>
      <w:r>
        <w:rPr>
          <w:rFonts w:ascii="Times New Roman"/>
          <w:b w:val="false"/>
          <w:i w:val="false"/>
          <w:color w:val="000000"/>
          <w:sz w:val="28"/>
        </w:rPr>
        <w:t>
      4) использование технологии ведения реестров держателей ценных бумаг, основанной на открытии единого лицевого счета для одного держателя ценных бумаг во всех реестрах держателей ценных бумаг."; 
</w:t>
      </w:r>
      <w:r>
        <w:br/>
      </w:r>
      <w:r>
        <w:rPr>
          <w:rFonts w:ascii="Times New Roman"/>
          <w:b w:val="false"/>
          <w:i w:val="false"/>
          <w:color w:val="000000"/>
          <w:sz w:val="28"/>
        </w:rPr>
        <w:t>
      2) в пункте 3 слова ", программно-технические комплексы" исключить; 
</w:t>
      </w:r>
      <w:r>
        <w:br/>
      </w:r>
      <w:r>
        <w:rPr>
          <w:rFonts w:ascii="Times New Roman"/>
          <w:b w:val="false"/>
          <w:i w:val="false"/>
          <w:color w:val="000000"/>
          <w:sz w:val="28"/>
        </w:rPr>
        <w:t>
      3) дополнить пунктом 3-1 следующего содержания: 
</w:t>
      </w:r>
      <w:r>
        <w:br/>
      </w:r>
      <w:r>
        <w:rPr>
          <w:rFonts w:ascii="Times New Roman"/>
          <w:b w:val="false"/>
          <w:i w:val="false"/>
          <w:color w:val="000000"/>
          <w:sz w:val="28"/>
        </w:rPr>
        <w:t>
      "3-1. Обязать регистраторов привести свою деятельность (включая внутренние документы, которые регламентируют деятельность по ведению реестров держателей ценных бумаг) в соответствие: 
</w:t>
      </w:r>
      <w:r>
        <w:br/>
      </w:r>
      <w:r>
        <w:rPr>
          <w:rFonts w:ascii="Times New Roman"/>
          <w:b w:val="false"/>
          <w:i w:val="false"/>
          <w:color w:val="000000"/>
          <w:sz w:val="28"/>
        </w:rPr>
        <w:t>
      1) с требованиями подпунктов 1) и 2) пункта 2 настоящего постановления в срок до 1 декабря 1999 года; 
</w:t>
      </w:r>
      <w:r>
        <w:br/>
      </w:r>
      <w:r>
        <w:rPr>
          <w:rFonts w:ascii="Times New Roman"/>
          <w:b w:val="false"/>
          <w:i w:val="false"/>
          <w:color w:val="000000"/>
          <w:sz w:val="28"/>
        </w:rPr>
        <w:t>
      2) с требованиями подпунктов 3) и 4) пункта 2 настоящего постановления в срок до 1 апреля 2000 года.". 
</w:t>
      </w:r>
      <w:r>
        <w:br/>
      </w:r>
      <w:r>
        <w:rPr>
          <w:rFonts w:ascii="Times New Roman"/>
          <w:b w:val="false"/>
          <w:i w:val="false"/>
          <w:color w:val="000000"/>
          <w:sz w:val="28"/>
        </w:rPr>
        <w:t>
      2. Установить, что настоящее постановление вводится в действие с даты его регистрации Министерством юстиции Республики Казахстан. 
</w:t>
      </w:r>
      <w:r>
        <w:br/>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до сведения ЗАО "Казахстанская фондовая биржа", ассоциации профессиональных участников рынка ценных бумаг (с возложением на них обязанности по доведению настоящего Постановления до сведения своих членов) и ЗАО "Центральный депозитарий ценных бумаг". 
</w:t>
      </w:r>
      <w:r>
        <w:br/>
      </w:r>
      <w:r>
        <w:rPr>
          <w:rFonts w:ascii="Times New Roman"/>
          <w:b w:val="false"/>
          <w:i w:val="false"/>
          <w:color w:val="000000"/>
          <w:sz w:val="28"/>
        </w:rPr>
        <w:t>
      4. Управлению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до сведения организаций, осуществляющих профессиональную деятельность на рынке ценных бумаг и не являющихся членами ЗАО "Казахстанская фондовая биржа" и ассоциаций профессиональных участников рынка ценных бумаг; 
</w:t>
      </w:r>
      <w:r>
        <w:br/>
      </w:r>
      <w:r>
        <w:rPr>
          <w:rFonts w:ascii="Times New Roman"/>
          <w:b w:val="false"/>
          <w:i w:val="false"/>
          <w:color w:val="000000"/>
          <w:sz w:val="28"/>
        </w:rPr>
        <w:t>
      2) доводить настоящее Постановление до сведения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намеренных получить лицензию на осуществление деятельности по ведению 
</w:t>
      </w:r>
    </w:p>
    <w:p>
      <w:pPr>
        <w:spacing w:after="0"/>
        <w:ind w:left="0"/>
        <w:jc w:val="both"/>
      </w:pPr>
      <w:r>
        <w:rPr>
          <w:rFonts w:ascii="Times New Roman"/>
          <w:b w:val="false"/>
          <w:i w:val="false"/>
          <w:color w:val="000000"/>
          <w:sz w:val="28"/>
        </w:rPr>
        <w:t>
реестра держателей ценных бумаг;
</w:t>
      </w:r>
    </w:p>
    <w:p>
      <w:pPr>
        <w:spacing w:after="0"/>
        <w:ind w:left="0"/>
        <w:jc w:val="both"/>
      </w:pPr>
      <w:r>
        <w:rPr>
          <w:rFonts w:ascii="Times New Roman"/>
          <w:b w:val="false"/>
          <w:i w:val="false"/>
          <w:color w:val="000000"/>
          <w:sz w:val="28"/>
        </w:rPr>
        <w:t>
     3) установить контроль за исполнением настоящего Постановления.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Национальной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Национальной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