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b509" w14:textId="2c9b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единых форм транспортных накладных на этиловый спирт и алкогольную продукцию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20 сентября 1999 года N 1161. Зарегистрирован в Министерстве юстиции Республики Казахстан 20.10.99г. N 945. Утратил силу - приказом Министра финансов Республики Казахстан от 26 марта 2003 года N 125 (V032238)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усиления контроля за оборотом этилового спирта и алкогольной продукции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Ввести обязательное оформление транспортных накладных на этиловый спирт и алкогольную продукцию.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Присвоить производителям этилового спирта, алкогольной продукции и физическим, юридическим лицам, осуществляющим деятельность по хранению и оптовой реализации алкогольной продукции персональные идентификационные номера - коды.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Утвердить прилагаемые Правила оформления транспортных накладных на этиловый спирт и алкогольную продукцию.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Комитету по государственному контролю над производством и оборотом алкогольной продукции Министерства государственных доходов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заключить договор с Банкнотной фабрикой Национального Банка Республики Казахстан на изготовление бланков транспортных накладных на этиловый спирт и алкогольную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обеспечить сбор заявок на приобретение бланков транспортных накладных от производителей, юридических и физических лиц, занимающихся хранением и оптовой реализацией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месячный срок разработать правила и методику присвоения персональных идентификационных номеров - кодов.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Настоящий приказ вступает в силу со дня государственной регистрации.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20 сентября 1999 г. N1161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оформления транспортных накладных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 на этиловый спирт и алкогольную продукцию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 Сноска. По тексту Правил слова "при реализации" заменены словами "при отгрузке"; слова "дата выпуска, дата отгрузки" заменены словами "единица измерения"; слова "дал" исключены; после слов "ответственного" дополнены словами "уполномоченного"; подпункты 11) исключены; слова "(бут, дал)" исключены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Мингосдоходов РК от 10 мая 2000 года N 436.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по оформлению транспортных накладных на этиловый спирт и алкогольную продукцию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производства и оборота этилового спирта и алкогольной продукции" от 16 июля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Настоящие Правила устанавливают порядок оформления транспортных накладных при проведении операций по отгрузке юридическими и физическими лицами, осуществляющими деятельность по реализации этилового спирта, хранению и оптовой реализации алкогольной продукции (кроме пива).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 проведении каждой операции по отгрузке в обязательном порядке оформляются соответствующие транспортные накладные. При этом первый экземпляр транспортных накладных выдается получателю этилового спирта и алкогольной продукции. Второй и третий экземпляры транспортных накладных остаются у поставщика этилового спирта и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2 - с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Мингосдоходов РК от 10 мая 2000 года N 436.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Транспортные накладные являются бланками строгой отчетности и на них распространяются правила бухгалтерского учета как для бланков строгой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Транспортные накладные имеют семизначную типографскую нумерацию, подразделяются на четыре вида и различаются по цветам: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транспортная накладная на этиловый спирт красного цвета оформляется поставщиком при отгрузке этилового спирта производителям алкогольной продукции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транспортная накладная на этиловый спирт синего цвета оформляется поставщиком при отгрузке этилового спирта фармацевтическим предприятиям и государственным медицинским учреждениям, организациям, использующим этиловый спирт в технических целях и/или при производстве неалкогольной продукции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транспортная накладная на алкогольную продукцию желтого цвета оформляется поставщиком при отгрузке алкогольной продукции (кроме пива) оптовым реализаторам, осуществляющим свою деятельность в сфере оптовой реализации алкогольной продукции (приложение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транспортная накладная на алкогольную продукцию зеленого цвета оформляется поставщиком при отгрузке алкогольной продукции (кроме пива) организациям (в том числе и собственным фирменным специализированным магазинам, независимо от их местонахождения), осуществляющим свою деятельность в сфере розничной реализации алкогольной продукции (приложение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Мингосдоходов РК от 10 мая 2000 года N 436.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Транспортные накладные выдаются в Комитете по государственному контролю над производством и оборотом алкогольной продукции Министерства государственных доходов Республики Казахстан (далее -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Приобретенные организациями транспортные накладные не подлежат   перепродаже, передаче или отчуждению в других формах, иным организациям и лицам.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 2. Порядок заполнения транспортных накладных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В транспортной накладной на этиловый спирт красного цвета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1) производителем этилового спирта: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наименование организации производителя этилового спирта, юридический адрес, адрес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номер государственной лицензии, орган ее выдавший, дата выдачи, срок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регистрационный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персональный идентификационный номер - код;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2) получателем этилового спирта: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наименование организации получателя этилового спирта, юридический адрес, адрес поставки;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номер государственной лицензии, орган ее выдавший, дата выдачи, срок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регистрационный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персональный идентификационный номер - код;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3) форма оплаты сделки: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при безналичном расчете - номер платежного поручения, 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при наличном расчете - номер приходного кассового ордера, 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при консигнации - номер договора, 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4) перевозчиком: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Ф.И.О. 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серия и номер водительского удостоверения, дата выдачи, выдавший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марка транспортного средства, государственный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номер путевого листа, дата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5) сорт этилового спирта, ГОСТ;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6) единица измерения;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7) количество отгруженной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8) цена за единицу продукции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9) общая стоимость продукции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10) сумма начисленных акцизов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11) подпункт исключен;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12) в строке "итого по продукции"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общее количество отгруженной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общая стоимость продукции (тенге) без учета стоимости 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общая сумма начисленных акцизов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13) в строке "стоимость транспортной тары"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"количество отгруженной продукции" - количество отпущенной тары (шт.);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"общая стоимость продукции" - общая стоимость транспортной 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14) в строке "всего по накладной"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общее количество отгруженной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общая стоимость продукции (тенге) с учетом стоимости 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общая сумма начисленных акцизов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15) в графе "отправитель" проставляется: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 и фамилия первого руководителя организации-отправителя;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 и фамилия главного бухгалтера организации-отправителя;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16) в графе "получатель" проставляется: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подпись, Ф.И.О. ответственного уполномоченного работника организации-получателя;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серия и номер паспорта, дата выдачи, выдавший орган.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Пункт 7 -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Мингосдоходов РК от 10 мая 2000 года N 436.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8. В транспортной накладной на этиловый спирт синего цвета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1) производителем этилового спирта: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наименование организации производителя этилового спирта, юридический адрес, адрес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номер государственной лицензии, орган ее выдавший, дата выдачи, срок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регистрационный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персональный идентификационный номер - код;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2) получателем этилового спирта: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наименование организации получателя этилового спирта, юридический адрес, адрес поставки;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номер государственной лицензии, орган ее выдавший, дата выдачи, срок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регистрационный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персональный идентификационный номер - код;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3) форма оплаты сделки: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при безналичном расчете - номер платежного поручения, 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при наличном расчете - номер приходного кассового ордера, 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при консигнации - номер договора, 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4) перевозчиком: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Ф.И.О. 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серия и номер водительского удостоверения, дата выдачи, выдавший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марка транспортного средства, государственный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номер путевого листа, дата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5) сорт этилового спирта, ГОСТ;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6) единица измерения;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7) количество отгруженной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8) цена за единицу продукции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9) общая стоимость продукции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10) сумма начисленных акцизов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11) подпункт исключен;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12) в строке "итого по продукции"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общее количество отгруженной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общая стоимость продукции (тенге) без учета стоимости 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общая сумма начисленных акцизов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13) в строке "стоимость транспортной тары"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"количество отгруженной продукции" - количество отпущенной тары (шт.);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"общая стоимость продукции" - общая стоимость транспортной 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14) в строке "всего по накладной"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общее количество отгруженной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общая стоимость продукции (тенге) с учетом стоимости 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общая сумма начисленных акцизов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15) в графе "отправитель" проставляется: подпись и фамилия первого руководителя организации-отправителя;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 и фамилия главного бухгалтера организации-отправителя;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16) в графе "получатель" проставляется: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подпись, Ф.И.О. ответственного уполномоченного работника организации-получателя;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серия и номер паспорта, дата выдачи, выдавший орган.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Пункт 8 -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Мингосдоходов РК от 10 мая 2000 года N 436.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9. В транспортной накладной на алкогольную продукцию желтого цвета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1) производителем (поставщиком)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наименование организации производителя (поставщика) алкогольной продукции, юридический адрес, адрес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номер государственной лицензии, орган ее выдавший, дата выдачи, срок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регистрационный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персональный идентификационный номер - код;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2) получателем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наименование организации получателя алкогольной продукции, юридический адрес, адрес поставки;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номер государственной лицензии, орган ее выдавший, дата выдачи, срок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регистрационный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персональный идентификационный номер - код;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3) форма оплаты сделки: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при безналичном расчете - номер платежного поручения, 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при наличном расчете - номер приходного кассового ордера, 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при консигнации - номер договора, 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4) перевозчиком: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Ф.И.О. 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серия и номер водительского удостоверения, дата выдачи, выдавший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марка транспортного средства, государственный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номер путевого листа, дата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5) наименование алкогольной продукции, емкость потребительской 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6) единица измерения;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7) количество отгруженной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8) цена за единицу продукции без учета стоимости тары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9) общая стоимость продукции без учета стоимости тары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10) сумма начисленных акцизов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11) подпункт исключен;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12) подпункт исключен;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13) в строке "итого по продукции"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общее количество отгруженной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общая стоимость алкогольной продукции (тенге) без учета стоимости 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общая сумма начисленных акцизов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14) в строке "стоимость потребительской тары"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"количество отгруженной продукции" - количество отпущенной потребительской 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"общая стоимость продукции" - общая стоимость потребительской 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14-1) в строке "стоимость транспортной тары"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"количество отгруженной продукции" - количество отпущенной транспортной тары,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"общая стоимость продукции" - общая стоимость транспортной 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15) в строке "всего по накладной"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общее количество отгруженной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общая стоимость алкогольной продукции (тенге) с учетом стоимости 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общая сумма начисленных акцизов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16) в графе "отправитель" проставляется: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 и фамилия первого руководителя организации-отправителя;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 и фамилия главного бухгалтера организации-отправителя;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17) в графе "получатель" проставляется: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подпись, Ф.И.О. ответственного уполномоченного работника организации-получателя;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серия и номер паспорта, дата выдачи, выдавший орган.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Пункт 9 -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Мингосдоходов РК от 10 мая 2000 года N 436.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10. В транспортной накладной на алкогольную продукцию зеленого цвета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1) производителем (поставщиком)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наименование организации производителя (поставщика) алкогольной продукции, юридический адрес, адрес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номер государственной лицензии, орган ее выдавший, дата выдачи, срок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регистрационный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персональный идентификационный номер - код;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2) получателем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наименование организации получателя алкогольной продукции, юридический адрес, адрес поставки;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номер государственной лицензии, орган ее выдавший, дата выдачи, срок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регистрационный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персональный идентификационный номер - код;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3) форма оплаты сделки: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при безналичном расчете - номер платежного поручения, 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при наличном расчете - номер приходного кассового ордера, 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при консигнации - номер договора, 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4) перевозчиком: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Ф.И.О. 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серия и номер водительского удостоверения, дата выдачи, выдавший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марка транспортного средства, государственный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номер путевого листа, дата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5) наименование алкогольной продукции, емкость потребительской 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6) единица измерения;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7) количество отгруженной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8) цена за единицу продукции без учета стоимости тары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9) общая стоимость продукции без учета стоимости тары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10) сумма начисленных акцизов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11) подпункт исключен;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12) подпункт исключен;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13) в строке "итого по продукции"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общее количество отгруженной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общая стоимость алкогольной продукции (тенге) без учета стоимости 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общая сумма начисленных акцизов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14) в строке "стоимость потребительской тары"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"количество отгруженной продукции" - количество отпущенной потребительской 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"общая стоимость продукции" - общая стоимость потребительской 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14-1) в строке "стоимость транспортной тары"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"количество отгруженной продукции" - количество отпущенной транспортной тары,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"общая стоимость продукции" - общая стоимость транспортной 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15) в строке "всего по накладной"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общее количество отгруженной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общая стоимость алкогольной продукции (тенге) с учетом стоимости 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общая сумма начисленных акцизов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16) в графе "отправитель" проставляется: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 и фамилия первого руководителя организации-отправителя;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 и фамилия главного бухгалтера организации-отправителя;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17) в графе "получатель" проставляется: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подпись, Ф.И.О. ответственного уполномоченного работника организации-получателя;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серия и номер паспорта, дата выдачи, выдавший орган.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Пункт 10 -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Мингосдоходов РК от 10 мая 2000 года N 436.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3. Порядок оформления транспортных накладных на этиловый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спирт, отпускаемый производителям алкогольной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Спиртовый завод при поступлении заявок на приобретение этилового спирта от производителей алкогольной продукции оформляет на него транспортную накладную на запрашиваемый объем, которая в обязательном порядке регистрируется и заверяется подписью и печатью ответственного работника соответствующего акцизного поста.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11 -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/>
          <w:color w:val="800000"/>
          <w:sz w:val="28"/>
        </w:rPr>
        <w:t xml:space="preserve"> Мингосдоходов РК от 10 мая 2000 года N 436.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12. Ответственный работник акцизного поста производителя этилового спирта обязан незамедлительно сообщить в налоговый комитет производителя и акцизный пост покупателя о совершаемой сделке.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12 -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/>
          <w:color w:val="800000"/>
          <w:sz w:val="28"/>
        </w:rPr>
        <w:t xml:space="preserve"> Мингосдоходов РК от 10 мая 2000 года N 436.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13 - исключен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/>
          <w:color w:val="800000"/>
          <w:sz w:val="28"/>
        </w:rPr>
        <w:t xml:space="preserve"> Мингосдоходов РК от 10 мая 2000 года N 436.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14. После доставки этилового спирта производителем алкогольной продукции до места назначения, транспортная накладная в обязательном порядке регистрируется, заверяется подписью и печатью ответственного работника соответствующего акцизного поста, подтверждая факт получения этилового спирта.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Пункт 14 -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/>
          <w:color w:val="800000"/>
          <w:sz w:val="28"/>
        </w:rPr>
        <w:t xml:space="preserve"> Мингосдоходов РК от 10 мая 2000 года N 436.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15. Ответственный работник акцизного поста покупателя этилового спирта после регистрации транспортной накладной, обязан сообщить в налоговый орган покупателя и акцизный пост производителя этилового спирта о факте совершенной сделки.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Пункт 15 -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/>
          <w:color w:val="800000"/>
          <w:sz w:val="28"/>
        </w:rPr>
        <w:t xml:space="preserve"> Мингосдоходов РК от 10 мая 2000 года N 436.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16. Налоговые органы обмениваются информацией о совершаемых сделках посредством электронной почты.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4. Порядок получения транспортных накладных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 с Банкнотной фабрики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Республиканское государственное предприятие "КазАлкоЦентр" (далее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 РГП) обеспечивают сбор заявок от юридических и физических лиц на приобретение транспортных накладных.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18. РГП, согласно заявок юридических и физических лиц, размещает заказ на изготовление транспортных накладных по видам и цветам на Банкнотной фабрике Национального банка Республики Казахстан (далее - Банкнотная фабрика).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19. Расчеты с Банкнотной фабрикой производятся за счет средств, поступающих от реализации транспортных накладных на расчетный счет РГП (приложение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20. Доставка транспортных накладных с Банкнотной фабрики до РГП осуществляется представителями РГП.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21. Из числа работников РГП приказом первого руководителя назначается материально-ответственное лицо за получение, учет, хранение и выдачу транспортных накладных.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22. Транспортные накладные с Банкнотной фабрики получает материально- ответственное лицо, назначаемое первым руководителем РГП.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23. Для получения марок акцизного сбора материально-ответственному лицу выдается доверенность, подписанная первым руководителем РГП, главным бухгалтером и заверенная печатью.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5. Передача транспортных накладных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  Комитету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24. Хранение транспортных накладных в РГП осуществляется в специально отведенном помещении с наличием двух рабочих зон: для хранения накладных и для проведения операций по выдаче, имеющем противопожарную и охранную сигнализацию.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25. Выдача транспортных накладных представителям Комитета  производится материально-ответственным лицом при наличии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подлинника доверенности, выданной на имя получателя транспортных накладных, подписанной руководителем Комитета или его заместителем;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паспорта или удостоверения личности: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служебного удостоверения получателя транспортных накладных.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 6. Порядок выдачи транспортных накладных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юридическим и физическим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26. Хранение транспортных накладных Комитетом осуществляется в специально отведенном месте (сейфе).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27. Выдача транспортных накладных Комитетом юридическим и физическим лицам производится при представлении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заявления на получение транспортных накладных (приложение 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лицензий на соответствующие виды деятельности (копии);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отчета об использовании ранее полученных транспортных накладных;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копии платежного поручения об оплате транспортных накладных на расчетный счет РГП;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доверенности на получение транспортных накладных;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документов, удостоверяющих личность получателя транспортных накладных, которые регистрируются в журнале выдачи транспортных накладных.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7. Порядок возврата транспортных накладных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28. Неиспользованные бланки транспортных накладных могут быть возвращены в Комитет по месту их приобретения на основании заявления юридического или физического лица о возврате бланков транспортных накладных, с указанием причин возврата.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29. Возврат транспортных накладных юридическими или физическими лицами в Комитет осуществляется по акту сдачи-приемки транспортных накладных (приложение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30. Денежные средства за возвращенные транспортные накладные перечисляются РГП на расчетный счет юридического или физического лица в течение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31. Возврат денежных средств РГП осуществляется на основании письма Комитета, с приложением копий заявления о возврате и акта сдачи-приемки транспортных накладных.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32. При обнаружении транспортных накладных, имеющих типографский брак, получатели транспортных накладных обязаны представить их по акту в Комитет, с заявлением о замене транспортных накладных.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Номера возращенных транспортных накладных вписываются в акт, который подписывается комиссией по приему бракованных накладных, назначенной приказом первого руководителя Комитета, в составе не менее трех человек. Один экземпляр акта направляется в РГП.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8. Порядок уничтожения транспортных накладных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33. Транспортные накладные, испорченные или поврежденные в процессе оформления, подлежат уничтожению. Поврежденные накладные должны быть наклеены получателем на отдельные листы с соблюдением следующих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наклеивание транспортных накладных производится без складок и неровностей;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транспортные накладные наклеиваются таким образом, чтобы четко просматривалась центральная часть накладной и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 разрыве транспортной накладной отдельные ее части должны быть соединены.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34. Поврежденные транспортные накладные направляются для уничтожения в Комитет по месту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35. Уничтожение транспортных накладных производится в месте,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определяемом приказом первого руководителя Комитета, в присутствии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36. Состав комиссии по уничтожению транспортных накладных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утверждается первым руководителем Комитета, в составе не менее пяти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37. В состав комиссии по уничтожению транспортных накладных в обязательном порядке должны входить первый руководитель, либо лицо уполномоченное им, материально-ответственное лицо Комитета и представитель организации-получателя транспортных накладных.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38. О фактическом уничтожении транспортных накладных составляется акт уничтожения, в котором указываются номера и количество уничтоженных накладных (приложение 8). Акт подписывается членами комиссии и заверяется печатью Комитета.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9. Учет и хранение транспортных накладных в Комитете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39. Учет поступления и выдачи транспортных накладных должен вестись в специальном журнале, который должен быть прошнурован, пронумерован, скреплен печатью и заверен подписью первого руководителя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Журнал ведется лицом материально-ответственным за учет и выдачу транспортных накладных.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40. Проверка фактического количества, имеющегося в наличии транспортных накладных на 1 число каждого квартала и при смене материально-ответственного уполномоченного лица, осуществляется инвентаризационной комиссией, назначаемой приказом первого руководителя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41. Опись составляется в двух экземплярах, подписывается членами   инвентаризационной комиссии и материально-ответственным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Один экземпляр описи передается в бухгалтерию организации для составления сличительной ведомости. В случае выявления расхождений фактического наличия транспортных накладных, материалы с приложением объяснительной материально-ответственного уполномоченного лица представляются первому руководителю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42. При смене материально-ответственного уполномоченного лица дополнительно составляется акт приема-сдачи остатков транспортных накладных.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 10. Учет транспортных накладных на предприятиях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 и в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43. Учет прихода и расхода транспортных накладных ведется в порядке, аналогичном для бланков строгой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44. Юридические и физические лица должны обеспечить правильный учет транспортных накладных, их использование (по количеству и стоимости), списание на производство, сохранность поврежденных транспортных накладных до их списания в установленном порядке, не допуская их потери.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11. Контроль за использованием транспортных накладных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45. Контроль за правильностью использования транспортных накладных осуществляется Комитетом и его территориальными органами.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 12.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46. За нарушение настоящих правил наступает ответственность, установленная действующим законодательством.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