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15ba" w14:textId="bb3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названия на русском языке города и района Челкар на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двадцать четвертой сессии Актюбинского областного Маслихата и Акима области от 21 апреля 1999 года N 7. Зарегистрировано Управлением юстиции Актюбинской области 24 мая 1999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маслихата и акима Шалкарского района, ономастической комиссии при Акиме области об изменении транскрипции названия на русском языке города и района Челкар на Шалкар.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внести на рассмотрение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