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6680" w14:textId="2256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Тарановского и Мендыкаринского районов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девятнадцатой сессии Костанайского областного Маслихата и и.о. Акима Костанайской области от 2 июля 1999 года. Зарегистрировано Управлением юстиции Костанайской области 26 августа 1999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"селосының", "селоларының", заменены соответственно словами "ауылдық", "ауылы", "ауылының", "ауылдарының", 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"Об административно- территориальном устройстве Республики Казахстан" Костанайский областной маслихат и и.о. акима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Рассветовский сельский округ Тарановского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в Тарановском районе Тарановский сельский округ с центром в селе Тарановское, включив в его состав всю территорию села Тарановское, а также территорию села Воронежское, села Оренбургское упраздняемого Рассветовского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в Новоильинский сельский округ Тарановского района территорию села Увальное и села Ленинское упраздняемого Рассветовского сельского округа этого же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Передать в состав Ломоносовского сельского округа Мендыкаринского района территорию села Каражар Каракогинского сельского округа этого же района.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  Н. Алашбаев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Костанайской области В. Мейстер 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В. Семенова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