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4a5d" w14:textId="4dd4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поведения и безопасности граждан на водоемах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XXIV сессии Алматинского городского Маслихата I-го созыва от 12 марта 1999 года. Зарегистрировано Управлением юстиции города Алматы 05 апреля 1999 года за N 38. Утратило силу решением XXIV сессии Маслихата города Алматы III созыва от 26 июля 2006 года N 264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решением XXIV сессии Маслихата города Алматы III созыва от 26 июля 2006 года N 264.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ст. 40, 41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местных представительных и исполнительных органах Республики Казахстан" 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особом статусе города Алматы" Алматинский городской Маслихат I-го созыва 
</w:t>
      </w:r>
    </w:p>
    <w:p>
      <w:pPr>
        <w:spacing w:after="0"/>
        <w:ind w:left="0"/>
        <w:jc w:val="both"/>
      </w:pPr>
      <w:r>
        <w:rPr>
          <w:rFonts w:ascii="Times New Roman"/>
          <w:b w:val="false"/>
          <w:i w:val="false"/>
          <w:color w:val="000000"/>
          <w:sz w:val="28"/>
        </w:rPr>
        <w:t>
                                 Р Е Ш И Л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"Правила поведения и безопасности граждан на водоемах города Алматы", прилагается.
</w:t>
      </w:r>
    </w:p>
    <w:p>
      <w:pPr>
        <w:spacing w:after="0"/>
        <w:ind w:left="0"/>
        <w:jc w:val="both"/>
      </w:pPr>
      <w:r>
        <w:rPr>
          <w:rFonts w:ascii="Times New Roman"/>
          <w:b w:val="false"/>
          <w:i w:val="false"/>
          <w:color w:val="000000"/>
          <w:sz w:val="28"/>
        </w:rPr>
        <w:t>
     2. Контроль за выполнением данного решения возложить на постоянную депутатскую комиссию по вопросам экологии и защиты окружающей среды (Клец 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ХХIV-й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I-го созыва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I-го созыва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решению ХХIV-й сессии
</w:t>
      </w:r>
      <w:r>
        <w:br/>
      </w:r>
      <w:r>
        <w:rPr>
          <w:rFonts w:ascii="Times New Roman"/>
          <w:b w:val="false"/>
          <w:i w:val="false"/>
          <w:color w:val="000000"/>
          <w:sz w:val="28"/>
        </w:rPr>
        <w:t>
Алматинского городского
</w:t>
      </w:r>
      <w:r>
        <w:br/>
      </w:r>
      <w:r>
        <w:rPr>
          <w:rFonts w:ascii="Times New Roman"/>
          <w:b w:val="false"/>
          <w:i w:val="false"/>
          <w:color w:val="000000"/>
          <w:sz w:val="28"/>
        </w:rPr>
        <w:t>
Маслихата I-го созыва
</w:t>
      </w:r>
      <w:r>
        <w:br/>
      </w:r>
      <w:r>
        <w:rPr>
          <w:rFonts w:ascii="Times New Roman"/>
          <w:b w:val="false"/>
          <w:i w:val="false"/>
          <w:color w:val="000000"/>
          <w:sz w:val="28"/>
        </w:rPr>
        <w:t>
от 12 марта 1999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поведения и безопасности граждан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водоемах города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Настоящие Правила устанавливают порядок пользования водоемами г. Алматы для массового отдыха, туризма и спортивных целей. 
</w:t>
      </w:r>
      <w:r>
        <w:br/>
      </w:r>
      <w:r>
        <w:rPr>
          <w:rFonts w:ascii="Times New Roman"/>
          <w:b w:val="false"/>
          <w:i w:val="false"/>
          <w:color w:val="000000"/>
          <w:sz w:val="28"/>
        </w:rPr>
        <w:t>
      1.2. Правила определяют обязанности и ответственность пользователей и владельцев водоемов независимо от формы собственности и обеспечению безопасности граждан на водах. 
</w:t>
      </w:r>
      <w:r>
        <w:br/>
      </w:r>
      <w:r>
        <w:rPr>
          <w:rFonts w:ascii="Times New Roman"/>
          <w:b w:val="false"/>
          <w:i w:val="false"/>
          <w:color w:val="000000"/>
          <w:sz w:val="28"/>
        </w:rPr>
        <w:t>
      1.3. Местные исполнительные органы в целях охраны жизни и здоровья граждан, обеспечения экологической безопасности определяют места, где запрещается купание, катание на лодках и организации других форм массового отдыха, а также устанавливают другие условия общего водопользования на водоемах, расположенных в пределах их административных границ. 
</w:t>
      </w:r>
      <w:r>
        <w:br/>
      </w:r>
      <w:r>
        <w:rPr>
          <w:rFonts w:ascii="Times New Roman"/>
          <w:b w:val="false"/>
          <w:i w:val="false"/>
          <w:color w:val="000000"/>
          <w:sz w:val="28"/>
        </w:rPr>
        <w:t>
      1.4. Запрещается открытие пляжей, лагерей труда и отдыха, баз, водных станций и других объектов массового отдыха расположенных на берегах водоемов без наличия спасательных постов, подготовленных кадров спасателей и соответствующего разрешения территориальных органов Республиканского центра водно-спасательной службы Комитета Республики Казахстан по чрезвычайным ситуациям и органов Госсанэпидслужбы. 
</w:t>
      </w:r>
      <w:r>
        <w:br/>
      </w:r>
      <w:r>
        <w:rPr>
          <w:rFonts w:ascii="Times New Roman"/>
          <w:b w:val="false"/>
          <w:i w:val="false"/>
          <w:color w:val="000000"/>
          <w:sz w:val="28"/>
        </w:rPr>
        <w:t>
      1.5. Организации всех форм собственности несут ответственность за обеспечение охраны жизни людей на закрепленных за ними водоемах, оснащение на содержание спасательных постов. Обучение спасателей осуществляется за счет их средств работниками территориальных органов Центрспасвода КЧС. 
</w:t>
      </w:r>
      <w:r>
        <w:br/>
      </w:r>
      <w:r>
        <w:rPr>
          <w:rFonts w:ascii="Times New Roman"/>
          <w:b w:val="false"/>
          <w:i w:val="false"/>
          <w:color w:val="000000"/>
          <w:sz w:val="28"/>
        </w:rPr>
        <w:t>
      1.6. При проведении экскурсий, спортивных соревнований и праздников на воде руководители организации обязаны выделять ответственных лиц для обеспечения безопасности граждан на воде и выставлять спасательные посты. 
</w:t>
      </w:r>
      <w:r>
        <w:br/>
      </w:r>
      <w:r>
        <w:rPr>
          <w:rFonts w:ascii="Times New Roman"/>
          <w:b w:val="false"/>
          <w:i w:val="false"/>
          <w:color w:val="000000"/>
          <w:sz w:val="28"/>
        </w:rPr>
        <w:t>
      1.7. Контроль за работой ведомственных и общественных спасательных постов возлагается на администрацию организации, которым подчинены эти посты, а также территориальные подразделения Центрспасвода КЧС. 
</w:t>
      </w:r>
      <w:r>
        <w:br/>
      </w:r>
      <w:r>
        <w:rPr>
          <w:rFonts w:ascii="Times New Roman"/>
          <w:b w:val="false"/>
          <w:i w:val="false"/>
          <w:color w:val="000000"/>
          <w:sz w:val="28"/>
        </w:rPr>
        <w:t>
      1.8. На пляжах, в местах массового отдыха у воды, на лодочных прокатных станциях и базах стоянок маломерных судов, на переправах и пристанях должны быть вывешены правила безопасности при использовании указанных сооружений и плавсредств. 
</w:t>
      </w:r>
      <w:r>
        <w:br/>
      </w:r>
      <w:r>
        <w:rPr>
          <w:rFonts w:ascii="Times New Roman"/>
          <w:b w:val="false"/>
          <w:i w:val="false"/>
          <w:color w:val="000000"/>
          <w:sz w:val="28"/>
        </w:rPr>
        <w:t>
      1.9. Руководители организаций всех форм собственности при производстве работ на выемке грунта, выколке льда, углублении дна водоемов в местах отдыха населения обязаны ограждать участки, а после окончания работы выравнивать дно. 
</w:t>
      </w:r>
      <w:r>
        <w:br/>
      </w:r>
      <w:r>
        <w:rPr>
          <w:rFonts w:ascii="Times New Roman"/>
          <w:b w:val="false"/>
          <w:i w:val="false"/>
          <w:color w:val="000000"/>
          <w:sz w:val="28"/>
        </w:rPr>
        <w:t>
      1.10. Продолжительность купального сезона, часы работы водноспортивных и спасательных станций, пляжей, плавательных бассейнов устанавливаются по согласованию с местным исполнительным органом, руководителями организаций, которым подчинены эти объекты.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Меры безопасности при пользовании пляжами, плавательными 
</w:t>
      </w:r>
      <w:r>
        <w:br/>
      </w:r>
      <w:r>
        <w:rPr>
          <w:rFonts w:ascii="Times New Roman"/>
          <w:b w:val="false"/>
          <w:i w:val="false"/>
          <w:color w:val="000000"/>
          <w:sz w:val="28"/>
        </w:rPr>
        <w:t>
               бассейнами и местами массового отдыха у 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Требованиям к местам, отводимым под пляжи и для массового отдыха у воды: 
</w:t>
      </w:r>
      <w:r>
        <w:br/>
      </w:r>
      <w:r>
        <w:rPr>
          <w:rFonts w:ascii="Times New Roman"/>
          <w:b w:val="false"/>
          <w:i w:val="false"/>
          <w:color w:val="000000"/>
          <w:sz w:val="28"/>
        </w:rPr>
        <w:t>
      - береговая территория у места купания и в непосредственной близости к нему должна соответствовать "санитарным правилам содержания территории населенных мест" и "санитарным правилам устройства содержания мест занятий по физической культуре и спорту": ГОСТ "Гигиенические требования к зонам рекреации водных объектов; 
</w:t>
      </w:r>
      <w:r>
        <w:br/>
      </w:r>
      <w:r>
        <w:rPr>
          <w:rFonts w:ascii="Times New Roman"/>
          <w:b w:val="false"/>
          <w:i w:val="false"/>
          <w:color w:val="000000"/>
          <w:sz w:val="28"/>
        </w:rPr>
        <w:t>
      - дно водоема должно быть плотным, иметь постепенный скат от берега, лишено уступов и обрывов до глубины 1,75 м при ширине полосы от берега не менее 15 м, свободно от тины, водных растений, коряг, камней, стекла, банок и других предметов, на реке площадь водного зеркала купания должна быть 5 кв. метров на одного взрослого человека и 4 кв. метра на ребенка, а на водоеме с непроточной водой - от 10 до 15 кв. метров; 
</w:t>
      </w:r>
      <w:r>
        <w:br/>
      </w:r>
      <w:r>
        <w:rPr>
          <w:rFonts w:ascii="Times New Roman"/>
          <w:b w:val="false"/>
          <w:i w:val="false"/>
          <w:color w:val="000000"/>
          <w:sz w:val="28"/>
        </w:rPr>
        <w:t>
      - пляжи и места массового отдыха должны отводиться на расстоянии, установленном местными исполнительными органами, но не менее 500 м и выше места спуска сточных вод и не менее 1000 м мест хранения нефтепродуктов. Спуск на пляжах должен быть пологим; 
</w:t>
      </w:r>
      <w:r>
        <w:br/>
      </w:r>
      <w:r>
        <w:rPr>
          <w:rFonts w:ascii="Times New Roman"/>
          <w:b w:val="false"/>
          <w:i w:val="false"/>
          <w:color w:val="000000"/>
          <w:sz w:val="28"/>
        </w:rPr>
        <w:t>
      - в части водного объекта, отведенного для купания, не должно быть выхода грунтовых вод с низкой температурой, водоворотов и воронок, скорость течения в этих местах не должна превышать 0,5 м/с, при наличии больших скоростей течения должны быть устроены приспособления для его замедления; 
</w:t>
      </w:r>
      <w:r>
        <w:br/>
      </w:r>
      <w:r>
        <w:rPr>
          <w:rFonts w:ascii="Times New Roman"/>
          <w:b w:val="false"/>
          <w:i w:val="false"/>
          <w:color w:val="000000"/>
          <w:sz w:val="28"/>
        </w:rPr>
        <w:t>
      - качество воды водоема должно соответствовать гигиеническим требованиям, предъявляемым к составу и свойствам воды, водных объектов в пунктах культурно-бытового водопользования. 
</w:t>
      </w:r>
      <w:r>
        <w:br/>
      </w:r>
      <w:r>
        <w:rPr>
          <w:rFonts w:ascii="Times New Roman"/>
          <w:b w:val="false"/>
          <w:i w:val="false"/>
          <w:color w:val="000000"/>
          <w:sz w:val="28"/>
        </w:rPr>
        <w:t>
      2.2. В месте купания на глубине 1,2 - 1,3 м устанавливается водомерная рейка. 
</w:t>
      </w:r>
      <w:r>
        <w:br/>
      </w:r>
      <w:r>
        <w:rPr>
          <w:rFonts w:ascii="Times New Roman"/>
          <w:b w:val="false"/>
          <w:i w:val="false"/>
          <w:color w:val="000000"/>
          <w:sz w:val="28"/>
        </w:rPr>
        <w:t>
      Границы заплыва в местах купания обозначаются буйками оранжевого цвета, расположенными на расстоянии 25-30 м один от другого и до 25 м от места с глубиной 1,3 м. Граница заплыва не должна выходить в зону судового хода. 
</w:t>
      </w:r>
      <w:r>
        <w:br/>
      </w:r>
      <w:r>
        <w:rPr>
          <w:rFonts w:ascii="Times New Roman"/>
          <w:b w:val="false"/>
          <w:i w:val="false"/>
          <w:color w:val="000000"/>
          <w:sz w:val="28"/>
        </w:rPr>
        <w:t>
      2.3. На каждом пляже в месте купания должны быть оборудованы участки акватории для купания не умеющих плавать для обучения детей плаванию с глубинами не более 1,2 м. Указанные участки обозначаются линией поплавков, закрепленных на тросах или ограждаются специальным забором. 
</w:t>
      </w:r>
      <w:r>
        <w:br/>
      </w:r>
      <w:r>
        <w:rPr>
          <w:rFonts w:ascii="Times New Roman"/>
          <w:b w:val="false"/>
          <w:i w:val="false"/>
          <w:color w:val="000000"/>
          <w:sz w:val="28"/>
        </w:rPr>
        <w:t>
      2.4. В местах, запрещенных для купания, в том числе по бактериальному или химическому заражения устанавливаются знаки с надписью "Купаться запрещено". 
</w:t>
      </w:r>
      <w:r>
        <w:br/>
      </w:r>
      <w:r>
        <w:rPr>
          <w:rFonts w:ascii="Times New Roman"/>
          <w:b w:val="false"/>
          <w:i w:val="false"/>
          <w:color w:val="000000"/>
          <w:sz w:val="28"/>
        </w:rPr>
        <w:t>
      2.5. Пляжи и места отдыха у воды должны быть радиофицированы, и в ночное время освещены, иметь телефоны или радиосвязь. 
</w:t>
      </w:r>
      <w:r>
        <w:br/>
      </w:r>
      <w:r>
        <w:rPr>
          <w:rFonts w:ascii="Times New Roman"/>
          <w:b w:val="false"/>
          <w:i w:val="false"/>
          <w:color w:val="000000"/>
          <w:sz w:val="28"/>
        </w:rPr>
        <w:t>
      2.6. Продажа спиртных напитков в местах массового отдыха у воды категорически запрещается. 
</w:t>
      </w:r>
      <w:r>
        <w:br/>
      </w:r>
      <w:r>
        <w:rPr>
          <w:rFonts w:ascii="Times New Roman"/>
          <w:b w:val="false"/>
          <w:i w:val="false"/>
          <w:color w:val="000000"/>
          <w:sz w:val="28"/>
        </w:rPr>
        <w:t>
      2.7. На берегу, в местах организованного купания, через каждый 50 м и далее 5 м от воды, выставляются щиты с наброшенными на них спасательными кругами и другими спасательными средствами. Круги должны иметь надпись "Бросай утопающему" (на одной стороне круга) и название пляжа (на другой стороне круга). 
</w:t>
      </w:r>
      <w:r>
        <w:br/>
      </w:r>
      <w:r>
        <w:rPr>
          <w:rFonts w:ascii="Times New Roman"/>
          <w:b w:val="false"/>
          <w:i w:val="false"/>
          <w:color w:val="000000"/>
          <w:sz w:val="28"/>
        </w:rPr>
        <w:t>
      2.8. На пляжах и в местах массового отдыха у воды в обязательном порядке оборудуются помещения для оказания первой медицинской помощи с постоянным дежурным персоналом. Пункт первой медицинской помощи должен быть обеспечен необходимым инструментом и медикаментами для оказания помощи терпящим бедствия на воде и получивших травму. 
</w:t>
      </w:r>
      <w:r>
        <w:br/>
      </w:r>
      <w:r>
        <w:rPr>
          <w:rFonts w:ascii="Times New Roman"/>
          <w:b w:val="false"/>
          <w:i w:val="false"/>
          <w:color w:val="000000"/>
          <w:sz w:val="28"/>
        </w:rPr>
        <w:t>
      2.9. В местах массового купания, на пляжах, базах отдыха и плавательных бассейнах оборудуются и размещаются на видных местах стенды с материалами по предупреждению несчастных случаев на воде. 
</w:t>
      </w:r>
      <w:r>
        <w:br/>
      </w:r>
      <w:r>
        <w:rPr>
          <w:rFonts w:ascii="Times New Roman"/>
          <w:b w:val="false"/>
          <w:i w:val="false"/>
          <w:color w:val="000000"/>
          <w:sz w:val="28"/>
        </w:rPr>
        <w:t>
      Ответственность за своевременную установку буев, стендов и знаков возлагается на владельцев водоемов и производится за счет их средств. 
</w:t>
      </w:r>
      <w:r>
        <w:br/>
      </w:r>
      <w:r>
        <w:rPr>
          <w:rFonts w:ascii="Times New Roman"/>
          <w:b w:val="false"/>
          <w:i w:val="false"/>
          <w:color w:val="000000"/>
          <w:sz w:val="28"/>
        </w:rPr>
        <w:t>
      2.10. На каждом пляже в часы его работы должен находиться представитель администрации пляжа, наблюдающий за порядком. Дети до 12 лет допускаются на пляж только в сопровождении взрослых и под их наблюдением. 
</w:t>
      </w:r>
      <w:r>
        <w:br/>
      </w:r>
      <w:r>
        <w:rPr>
          <w:rFonts w:ascii="Times New Roman"/>
          <w:b w:val="false"/>
          <w:i w:val="false"/>
          <w:color w:val="000000"/>
          <w:sz w:val="28"/>
        </w:rPr>
        <w:t>
      2.11. В местах, отведенных для купания, и выше по течению до 500 м запрещается стирка белья, купание животных и мытье автотранспорта.
</w:t>
      </w:r>
      <w:r>
        <w:br/>
      </w:r>
      <w:r>
        <w:rPr>
          <w:rFonts w:ascii="Times New Roman"/>
          <w:b w:val="false"/>
          <w:i w:val="false"/>
          <w:color w:val="000000"/>
          <w:sz w:val="28"/>
        </w:rPr>
        <w:t>
      2.12. Купающим категорически запрещается:
</w:t>
      </w:r>
      <w:r>
        <w:br/>
      </w:r>
      <w:r>
        <w:rPr>
          <w:rFonts w:ascii="Times New Roman"/>
          <w:b w:val="false"/>
          <w:i w:val="false"/>
          <w:color w:val="000000"/>
          <w:sz w:val="28"/>
        </w:rPr>
        <w:t>
     - заплывать за буйки и знаки ограждений;
</w:t>
      </w:r>
      <w:r>
        <w:br/>
      </w:r>
      <w:r>
        <w:rPr>
          <w:rFonts w:ascii="Times New Roman"/>
          <w:b w:val="false"/>
          <w:i w:val="false"/>
          <w:color w:val="000000"/>
          <w:sz w:val="28"/>
        </w:rPr>
        <w:t>
     - подплывать к моторным, парусным и несамоходным судам, весельным лодкам и другим плавсредствам;
</w:t>
      </w:r>
      <w:r>
        <w:br/>
      </w:r>
      <w:r>
        <w:rPr>
          <w:rFonts w:ascii="Times New Roman"/>
          <w:b w:val="false"/>
          <w:i w:val="false"/>
          <w:color w:val="000000"/>
          <w:sz w:val="28"/>
        </w:rPr>
        <w:t>
     - прыгать в воду с лодок, катеров, водных велосипедов, причалов и сооружений, не приспособленных для этих целей;
</w:t>
      </w:r>
      <w:r>
        <w:br/>
      </w:r>
      <w:r>
        <w:rPr>
          <w:rFonts w:ascii="Times New Roman"/>
          <w:b w:val="false"/>
          <w:i w:val="false"/>
          <w:color w:val="000000"/>
          <w:sz w:val="28"/>
        </w:rPr>
        <w:t>
     - входить в воду и купаться в нетрезвом состоянии;
</w:t>
      </w:r>
      <w:r>
        <w:br/>
      </w:r>
      <w:r>
        <w:rPr>
          <w:rFonts w:ascii="Times New Roman"/>
          <w:b w:val="false"/>
          <w:i w:val="false"/>
          <w:color w:val="000000"/>
          <w:sz w:val="28"/>
        </w:rPr>
        <w:t>
     - плавать на досках, бревнах, лежаках, камерах от автомашин, мечах и т.д.;
</w:t>
      </w:r>
      <w:r>
        <w:br/>
      </w:r>
      <w:r>
        <w:rPr>
          <w:rFonts w:ascii="Times New Roman"/>
          <w:b w:val="false"/>
          <w:i w:val="false"/>
          <w:color w:val="000000"/>
          <w:sz w:val="28"/>
        </w:rPr>
        <w:t>
     - допускать игры на воде, связанные с нырянием и захватом купающихся;
</w:t>
      </w:r>
      <w:r>
        <w:br/>
      </w:r>
      <w:r>
        <w:rPr>
          <w:rFonts w:ascii="Times New Roman"/>
          <w:b w:val="false"/>
          <w:i w:val="false"/>
          <w:color w:val="000000"/>
          <w:sz w:val="28"/>
        </w:rPr>
        <w:t>
     - приводить на пляж собак и других животных;
</w:t>
      </w:r>
      <w:r>
        <w:br/>
      </w:r>
      <w:r>
        <w:rPr>
          <w:rFonts w:ascii="Times New Roman"/>
          <w:b w:val="false"/>
          <w:i w:val="false"/>
          <w:color w:val="000000"/>
          <w:sz w:val="28"/>
        </w:rPr>
        <w:t>
     - загрязнять и засорять водоемы;
</w:t>
      </w:r>
      <w:r>
        <w:br/>
      </w:r>
      <w:r>
        <w:rPr>
          <w:rFonts w:ascii="Times New Roman"/>
          <w:b w:val="false"/>
          <w:i w:val="false"/>
          <w:color w:val="000000"/>
          <w:sz w:val="28"/>
        </w:rPr>
        <w:t>
     - оставлять на берегу бумагу, банки, стекло и другой мусор. 
</w:t>
      </w:r>
      <w:r>
        <w:br/>
      </w:r>
      <w:r>
        <w:rPr>
          <w:rFonts w:ascii="Times New Roman"/>
          <w:b w:val="false"/>
          <w:i w:val="false"/>
          <w:color w:val="000000"/>
          <w:sz w:val="28"/>
        </w:rPr>
        <w:t>
      2.13. Занятия по плаванию должны проводиться только в специально отведенных местах. Ответственность за организацию безопасности людей на воде несет преподаватель (инструктор, тренер, воспитатель), проводящий обучение или тренировку. 
</w:t>
      </w:r>
      <w:r>
        <w:br/>
      </w:r>
      <w:r>
        <w:rPr>
          <w:rFonts w:ascii="Times New Roman"/>
          <w:b w:val="false"/>
          <w:i w:val="false"/>
          <w:color w:val="000000"/>
          <w:sz w:val="28"/>
        </w:rPr>
        <w:t>
      2.14. При групповом обучении плаванию, число одновременно обучающихся не должно превышать 10 человек. За группой обучающихся, кроме преподавателей, должны постоянно наблюдать дежурный спасатель и медицинский работник. 
</w:t>
      </w:r>
      <w:r>
        <w:br/>
      </w:r>
      <w:r>
        <w:rPr>
          <w:rFonts w:ascii="Times New Roman"/>
          <w:b w:val="false"/>
          <w:i w:val="false"/>
          <w:color w:val="000000"/>
          <w:sz w:val="28"/>
        </w:rPr>
        <w:t>
      2.15. Все лица, занимающиеся водными видами спорта, должны быть обучены приемам спасения и оказания доврачебной помощи пострадавшим. 
</w:t>
      </w:r>
      <w:r>
        <w:br/>
      </w:r>
      <w:r>
        <w:rPr>
          <w:rFonts w:ascii="Times New Roman"/>
          <w:b w:val="false"/>
          <w:i w:val="false"/>
          <w:color w:val="000000"/>
          <w:sz w:val="28"/>
        </w:rPr>
        <w:t>
      2.16. Выход на платформы, вышек для прыжков в воду высотой 3 м и более допускается только с разрешения инструкторов (тренеров) и в их присутствии. 
</w:t>
      </w:r>
      <w:r>
        <w:br/>
      </w:r>
      <w:r>
        <w:rPr>
          <w:rFonts w:ascii="Times New Roman"/>
          <w:b w:val="false"/>
          <w:i w:val="false"/>
          <w:color w:val="000000"/>
          <w:sz w:val="28"/>
        </w:rPr>
        <w:t>
      2.17. Ежегодно перед началом купального сезона, а затем не реже одного раза в месяц, дно акватории, отведенный для купания людей, должно быть осмотрено водолазами и очищено от посторонних предметов. Организация работы по осмотру и очистке дна входит в обязанность предприятия и организации, которым принадлежит пляж или за которыми закреплен водоем. 
</w:t>
      </w:r>
      <w:r>
        <w:br/>
      </w:r>
      <w:r>
        <w:rPr>
          <w:rFonts w:ascii="Times New Roman"/>
          <w:b w:val="false"/>
          <w:i w:val="false"/>
          <w:color w:val="000000"/>
          <w:sz w:val="28"/>
        </w:rPr>
        <w:t>
      Обследование и очистка акватории водолазами производится согласно договорам, заключенным с подразделениями водно-спасательной службы Центрспасвода КЧС. 
</w:t>
      </w:r>
      <w:r>
        <w:br/>
      </w:r>
      <w:r>
        <w:rPr>
          <w:rFonts w:ascii="Times New Roman"/>
          <w:b w:val="false"/>
          <w:i w:val="false"/>
          <w:color w:val="000000"/>
          <w:sz w:val="28"/>
        </w:rPr>
        <w:t>
      По окончании работ заказчику выдается паспорт пляжа. 
</w:t>
      </w:r>
      <w:r>
        <w:br/>
      </w:r>
      <w:r>
        <w:rPr>
          <w:rFonts w:ascii="Times New Roman"/>
          <w:b w:val="false"/>
          <w:i w:val="false"/>
          <w:color w:val="000000"/>
          <w:sz w:val="28"/>
        </w:rPr>
        <w:t>
      При отсутствии соответствующим образом оформленных документов пляж считается не осмотренным, опасным для жизни и здоровья, а пользование им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Меры обеспечения безопасности детей на воде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Безопасность детей на воде обеспечивается инструкторами и родителями и достигается проведением комплекса предупредительно- разъяснительных мероприятий, в том числе таких, как: 
</w:t>
      </w:r>
      <w:r>
        <w:br/>
      </w:r>
      <w:r>
        <w:rPr>
          <w:rFonts w:ascii="Times New Roman"/>
          <w:b w:val="false"/>
          <w:i w:val="false"/>
          <w:color w:val="000000"/>
          <w:sz w:val="28"/>
        </w:rPr>
        <w:t>
      - правильный выбор мест купания; 
</w:t>
      </w:r>
      <w:r>
        <w:br/>
      </w:r>
      <w:r>
        <w:rPr>
          <w:rFonts w:ascii="Times New Roman"/>
          <w:b w:val="false"/>
          <w:i w:val="false"/>
          <w:color w:val="000000"/>
          <w:sz w:val="28"/>
        </w:rPr>
        <w:t>
      - оборудование пляжей и участков акватории, отведенных для обучения детей плаванию; 
</w:t>
      </w:r>
      <w:r>
        <w:br/>
      </w:r>
      <w:r>
        <w:rPr>
          <w:rFonts w:ascii="Times New Roman"/>
          <w:b w:val="false"/>
          <w:i w:val="false"/>
          <w:color w:val="000000"/>
          <w:sz w:val="28"/>
        </w:rPr>
        <w:t>
      - открытие ведомственных постов и медицинских пунктов; 
</w:t>
      </w:r>
      <w:r>
        <w:br/>
      </w:r>
      <w:r>
        <w:rPr>
          <w:rFonts w:ascii="Times New Roman"/>
          <w:b w:val="false"/>
          <w:i w:val="false"/>
          <w:color w:val="000000"/>
          <w:sz w:val="28"/>
        </w:rPr>
        <w:t>
      - систематическое проведение разъяснительной работы о правилах поведения на воде и соблюдении мер предосторожности при пользовании водными объектами. 
</w:t>
      </w:r>
      <w:r>
        <w:br/>
      </w:r>
      <w:r>
        <w:rPr>
          <w:rFonts w:ascii="Times New Roman"/>
          <w:b w:val="false"/>
          <w:i w:val="false"/>
          <w:color w:val="000000"/>
          <w:sz w:val="28"/>
        </w:rPr>
        <w:t>
      3.2. На пляже школьного лагеря, детского учреждения в месте купания должны быть оборудованы участки акватории для купания и обучения плаванию детей до 9-летнего возраста, с глубинами не более 0,7 м, а также для детей 9-11 лет и детей старшего возраста, не умеющих плавать, с глубинами не более 1,2 м. 
</w:t>
      </w:r>
      <w:r>
        <w:br/>
      </w:r>
      <w:r>
        <w:rPr>
          <w:rFonts w:ascii="Times New Roman"/>
          <w:b w:val="false"/>
          <w:i w:val="false"/>
          <w:color w:val="000000"/>
          <w:sz w:val="28"/>
        </w:rPr>
        <w:t>
      Участки для купания детей до 9 лет должны иметь ограждения, высотой не менее 80 см над поверхностью воды, а для детей старшего возраста обносятся линией поплавков, закрепленных на тросах. 
</w:t>
      </w:r>
      <w:r>
        <w:br/>
      </w:r>
      <w:r>
        <w:rPr>
          <w:rFonts w:ascii="Times New Roman"/>
          <w:b w:val="false"/>
          <w:i w:val="false"/>
          <w:color w:val="000000"/>
          <w:sz w:val="28"/>
        </w:rPr>
        <w:t>
      В местах с глубинами до 2 м разрешается купаться детям в возрасте старше 12 лет, хорошо умеющим плавать. Эти глубины ограждаются буйками, расположенными на расстоянии 25-30 м один от другого. 
</w:t>
      </w:r>
      <w:r>
        <w:br/>
      </w:r>
      <w:r>
        <w:rPr>
          <w:rFonts w:ascii="Times New Roman"/>
          <w:b w:val="false"/>
          <w:i w:val="false"/>
          <w:color w:val="000000"/>
          <w:sz w:val="28"/>
        </w:rPr>
        <w:t>
      3.3. Пляж школьного лагеря, детского учреждения должен отвечать установленным санитарным требованиям, благоустроен, огражден штакетным забором со стороны суши, иметь теневые навесы. 
</w:t>
      </w:r>
      <w:r>
        <w:br/>
      </w:r>
      <w:r>
        <w:rPr>
          <w:rFonts w:ascii="Times New Roman"/>
          <w:b w:val="false"/>
          <w:i w:val="false"/>
          <w:color w:val="000000"/>
          <w:sz w:val="28"/>
        </w:rPr>
        <w:t>
      3.4. Открытие детского пляжа разрешается только после проверки его специально созданной комиссией местной администрации с участием представителей водно-спасательной службы Центрспасвода КЧС. 
</w:t>
      </w:r>
      <w:r>
        <w:br/>
      </w:r>
      <w:r>
        <w:rPr>
          <w:rFonts w:ascii="Times New Roman"/>
          <w:b w:val="false"/>
          <w:i w:val="false"/>
          <w:color w:val="000000"/>
          <w:sz w:val="28"/>
        </w:rPr>
        <w:t>
      О проверке составляется специальный акт. 
</w:t>
      </w:r>
      <w:r>
        <w:br/>
      </w:r>
      <w:r>
        <w:rPr>
          <w:rFonts w:ascii="Times New Roman"/>
          <w:b w:val="false"/>
          <w:i w:val="false"/>
          <w:color w:val="000000"/>
          <w:sz w:val="28"/>
        </w:rPr>
        <w:t>
      3.5. Ответственность за безопасность детей во время купания возлагается на инструктора по плаванию. 
</w:t>
      </w:r>
      <w:r>
        <w:br/>
      </w:r>
      <w:r>
        <w:rPr>
          <w:rFonts w:ascii="Times New Roman"/>
          <w:b w:val="false"/>
          <w:i w:val="false"/>
          <w:color w:val="000000"/>
          <w:sz w:val="28"/>
        </w:rPr>
        <w:t>
      3.6. Купание детей разрешается только группами не более 10 человек под контролем взрослых, умеющих плавать, и продолжительностью 10 минут. 
</w:t>
      </w:r>
      <w:r>
        <w:br/>
      </w:r>
      <w:r>
        <w:rPr>
          <w:rFonts w:ascii="Times New Roman"/>
          <w:b w:val="false"/>
          <w:i w:val="false"/>
          <w:color w:val="000000"/>
          <w:sz w:val="28"/>
        </w:rPr>
        <w:t>
      3.7. Купание детей, не умеющих плавать, должно проводиться отдельно от детей, умеющих плавать. Купание таких детей организует и контролирует руководитель детского лагеря или учреждения. 
</w:t>
      </w:r>
      <w:r>
        <w:br/>
      </w:r>
      <w:r>
        <w:rPr>
          <w:rFonts w:ascii="Times New Roman"/>
          <w:b w:val="false"/>
          <w:i w:val="false"/>
          <w:color w:val="000000"/>
          <w:sz w:val="28"/>
        </w:rPr>
        <w:t>
      3.8. Купание проводится организованно под наблюдением медработника и лиц, умеющих плавать и оказать помощь терпящим бедствия на воде. Методическое руководство купанием осуществляет инструктор по плаванию. 
</w:t>
      </w:r>
      <w:r>
        <w:br/>
      </w:r>
      <w:r>
        <w:rPr>
          <w:rFonts w:ascii="Times New Roman"/>
          <w:b w:val="false"/>
          <w:i w:val="false"/>
          <w:color w:val="000000"/>
          <w:sz w:val="28"/>
        </w:rPr>
        <w:t>
      3.9. Для удобства проведения уроков по плаванию ограждается и соответствующим образом оборудуется площадка на берегу, которая примыкает к акватории. 
</w:t>
      </w:r>
      <w:r>
        <w:br/>
      </w:r>
      <w:r>
        <w:rPr>
          <w:rFonts w:ascii="Times New Roman"/>
          <w:b w:val="false"/>
          <w:i w:val="false"/>
          <w:color w:val="000000"/>
          <w:sz w:val="28"/>
        </w:rPr>
        <w:t>
      3.10. Во время купания детей на всей территории пляжа запрещается купание и нахождение посторонних лиц, катание на лодках и катерах, проведение игр и спортивных мероприятий. 
</w:t>
      </w:r>
      <w:r>
        <w:br/>
      </w:r>
      <w:r>
        <w:rPr>
          <w:rFonts w:ascii="Times New Roman"/>
          <w:b w:val="false"/>
          <w:i w:val="false"/>
          <w:color w:val="000000"/>
          <w:sz w:val="28"/>
        </w:rPr>
        <w:t>
      3.11. Для купания детей во время походов, прогулок и экскурсий выбирается неглубокое место с пологим дном, чистым от свай, коряг, острых камней, водорослей и ила. Обследование места купания проводится взрослыми, умеющими плавать, нырять, владеющим приемам спасания и оказания первой помощи. 
</w:t>
      </w:r>
      <w:r>
        <w:br/>
      </w:r>
      <w:r>
        <w:rPr>
          <w:rFonts w:ascii="Times New Roman"/>
          <w:b w:val="false"/>
          <w:i w:val="false"/>
          <w:color w:val="000000"/>
          <w:sz w:val="28"/>
        </w:rPr>
        <w:t>
      Границы места купания обозначаются буйками, вехами, жердями и другими приспособленными предметами.
</w:t>
      </w:r>
      <w:r>
        <w:br/>
      </w:r>
      <w:r>
        <w:rPr>
          <w:rFonts w:ascii="Times New Roman"/>
          <w:b w:val="false"/>
          <w:i w:val="false"/>
          <w:color w:val="000000"/>
          <w:sz w:val="28"/>
        </w:rPr>
        <w:t>
      Купание проводится под контролем взрослых при соблюдении всех мер предосторожности.
</w:t>
      </w:r>
      <w:r>
        <w:br/>
      </w:r>
      <w:r>
        <w:rPr>
          <w:rFonts w:ascii="Times New Roman"/>
          <w:b w:val="false"/>
          <w:i w:val="false"/>
          <w:color w:val="000000"/>
          <w:sz w:val="28"/>
        </w:rPr>
        <w:t>
      3.12. Катание на лодках и катерах проводится под руководством взрослых. К управлению катерами и моторными лодками допускаются только лица, имеющие специальные права на самостоятельное управление плавсредствами.
</w:t>
      </w:r>
      <w:r>
        <w:br/>
      </w:r>
      <w:r>
        <w:rPr>
          <w:rFonts w:ascii="Times New Roman"/>
          <w:b w:val="false"/>
          <w:i w:val="false"/>
          <w:color w:val="000000"/>
          <w:sz w:val="28"/>
        </w:rPr>
        <w:t>
      3.13. Запрещается:
</w:t>
      </w:r>
      <w:r>
        <w:br/>
      </w:r>
      <w:r>
        <w:rPr>
          <w:rFonts w:ascii="Times New Roman"/>
          <w:b w:val="false"/>
          <w:i w:val="false"/>
          <w:color w:val="000000"/>
          <w:sz w:val="28"/>
        </w:rPr>
        <w:t>
      - перегрузка катера, лодок сверх установленной нормы;
</w:t>
      </w:r>
      <w:r>
        <w:br/>
      </w:r>
      <w:r>
        <w:rPr>
          <w:rFonts w:ascii="Times New Roman"/>
          <w:b w:val="false"/>
          <w:i w:val="false"/>
          <w:color w:val="000000"/>
          <w:sz w:val="28"/>
        </w:rPr>
        <w:t>
      - катание детей до 16 лет без сопровождения взрослых;
</w:t>
      </w:r>
      <w:r>
        <w:br/>
      </w:r>
      <w:r>
        <w:rPr>
          <w:rFonts w:ascii="Times New Roman"/>
          <w:b w:val="false"/>
          <w:i w:val="false"/>
          <w:color w:val="000000"/>
          <w:sz w:val="28"/>
        </w:rPr>
        <w:t>
      - катание детей, не достигших 7 лет;
</w:t>
      </w:r>
      <w:r>
        <w:br/>
      </w:r>
      <w:r>
        <w:rPr>
          <w:rFonts w:ascii="Times New Roman"/>
          <w:b w:val="false"/>
          <w:i w:val="false"/>
          <w:color w:val="000000"/>
          <w:sz w:val="28"/>
        </w:rPr>
        <w:t>
      - купаться и прыгать в воду с лодки;
</w:t>
      </w:r>
      <w:r>
        <w:br/>
      </w:r>
      <w:r>
        <w:rPr>
          <w:rFonts w:ascii="Times New Roman"/>
          <w:b w:val="false"/>
          <w:i w:val="false"/>
          <w:color w:val="000000"/>
          <w:sz w:val="28"/>
        </w:rPr>
        <w:t>
      - сидеть на бортах, переходить с места на место и пересаживаться на другие катера, лодки во время их движения. 
</w:t>
      </w:r>
      <w:r>
        <w:br/>
      </w:r>
      <w:r>
        <w:rPr>
          <w:rFonts w:ascii="Times New Roman"/>
          <w:b w:val="false"/>
          <w:i w:val="false"/>
          <w:color w:val="000000"/>
          <w:sz w:val="28"/>
        </w:rPr>
        <w:t>
      Катера и лодки должны быть в исправности, иметь полный комплект спасательных средств, другое оборудование и инвентарь.
</w:t>
      </w:r>
      <w:r>
        <w:br/>
      </w:r>
      <w:r>
        <w:rPr>
          <w:rFonts w:ascii="Times New Roman"/>
          <w:b w:val="false"/>
          <w:i w:val="false"/>
          <w:color w:val="000000"/>
          <w:sz w:val="28"/>
        </w:rPr>
        <w:t>
      3.14. С наступлением темноты администрация пляжа обязана выделять патруль (дежурного, ответственное лицо) для обхода берега водоема.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Оборудование катков и игровых площадок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 Для оборудования катков и игровых площадок на льду замерзших водоемов выбирают те места, где глубина не превышает 100-120 см. Толщина льда по всей площади катка (игровой площадки) должна быть не менее 25 см.
</w:t>
      </w:r>
      <w:r>
        <w:br/>
      </w:r>
      <w:r>
        <w:rPr>
          <w:rFonts w:ascii="Times New Roman"/>
          <w:b w:val="false"/>
          <w:i w:val="false"/>
          <w:color w:val="000000"/>
          <w:sz w:val="28"/>
        </w:rPr>
        <w:t>
     4.2. Территория катка ограждается вехами. Возле катка устанавливается щит со спасательными средствами (веревками, досками, лестницами и т.д.).
</w:t>
      </w:r>
      <w:r>
        <w:br/>
      </w:r>
      <w:r>
        <w:rPr>
          <w:rFonts w:ascii="Times New Roman"/>
          <w:b w:val="false"/>
          <w:i w:val="false"/>
          <w:color w:val="000000"/>
          <w:sz w:val="28"/>
        </w:rPr>
        <w:t>
     4.3. На катке организуется постоянное дежурство.
</w:t>
      </w:r>
      <w:r>
        <w:br/>
      </w:r>
      <w:r>
        <w:rPr>
          <w:rFonts w:ascii="Times New Roman"/>
          <w:b w:val="false"/>
          <w:i w:val="false"/>
          <w:color w:val="000000"/>
          <w:sz w:val="28"/>
        </w:rPr>
        <w:t>
     4.4. Катки и игровые площадки запрещается оборудовать:
</w:t>
      </w:r>
      <w:r>
        <w:br/>
      </w:r>
      <w:r>
        <w:rPr>
          <w:rFonts w:ascii="Times New Roman"/>
          <w:b w:val="false"/>
          <w:i w:val="false"/>
          <w:color w:val="000000"/>
          <w:sz w:val="28"/>
        </w:rPr>
        <w:t>
     - вблизи мест слива сточных вод промышленных предприятий;
</w:t>
      </w:r>
      <w:r>
        <w:br/>
      </w:r>
      <w:r>
        <w:rPr>
          <w:rFonts w:ascii="Times New Roman"/>
          <w:b w:val="false"/>
          <w:i w:val="false"/>
          <w:color w:val="000000"/>
          <w:sz w:val="28"/>
        </w:rPr>
        <w:t>
     - в местах с сильным течением;
</w:t>
      </w:r>
      <w:r>
        <w:br/>
      </w:r>
      <w:r>
        <w:rPr>
          <w:rFonts w:ascii="Times New Roman"/>
          <w:b w:val="false"/>
          <w:i w:val="false"/>
          <w:color w:val="000000"/>
          <w:sz w:val="28"/>
        </w:rPr>
        <w:t>
     - на участках, где имеются вмерзшие предметы, камыш, тростник и т.д.
</w:t>
      </w:r>
      <w:r>
        <w:br/>
      </w:r>
      <w:r>
        <w:rPr>
          <w:rFonts w:ascii="Times New Roman"/>
          <w:b w:val="false"/>
          <w:i w:val="false"/>
          <w:color w:val="000000"/>
          <w:sz w:val="28"/>
        </w:rPr>
        <w:t>
     - на участках водоемов, где проводится подледный лов рыбы, выколка льда;
</w:t>
      </w:r>
      <w:r>
        <w:br/>
      </w:r>
      <w:r>
        <w:rPr>
          <w:rFonts w:ascii="Times New Roman"/>
          <w:b w:val="false"/>
          <w:i w:val="false"/>
          <w:color w:val="000000"/>
          <w:sz w:val="28"/>
        </w:rPr>
        <w:t>
     - около прорубей, родников, ключей и промоин;
</w:t>
      </w:r>
      <w:r>
        <w:br/>
      </w:r>
      <w:r>
        <w:rPr>
          <w:rFonts w:ascii="Times New Roman"/>
          <w:b w:val="false"/>
          <w:i w:val="false"/>
          <w:color w:val="000000"/>
          <w:sz w:val="28"/>
        </w:rPr>
        <w:t>
     - под мостами, на поворотах и в узких местах.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 Общие меры безопасности на льду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5.1. Переходить замерзшие водоемы разрешается только в местах, где оборудованы специальные ледовые переправы. 
</w:t>
      </w:r>
      <w:r>
        <w:br/>
      </w:r>
      <w:r>
        <w:rPr>
          <w:rFonts w:ascii="Times New Roman"/>
          <w:b w:val="false"/>
          <w:i w:val="false"/>
          <w:color w:val="000000"/>
          <w:sz w:val="28"/>
        </w:rPr>
        <w:t>
      В местах, где таких переправ нет, прежде, чем двигаться по льду, следует убедиться в его прочности. Прочность льда рекомендуется проверить пешней, прочный лед пробивается только после 2-3 ударов. 
</w:t>
      </w:r>
      <w:r>
        <w:br/>
      </w:r>
      <w:r>
        <w:rPr>
          <w:rFonts w:ascii="Times New Roman"/>
          <w:b w:val="false"/>
          <w:i w:val="false"/>
          <w:color w:val="000000"/>
          <w:sz w:val="28"/>
        </w:rPr>
        <w:t>
      Категорически запрещается проверять прочность льда ударом ноги по льду. 
</w:t>
      </w:r>
      <w:r>
        <w:br/>
      </w:r>
      <w:r>
        <w:rPr>
          <w:rFonts w:ascii="Times New Roman"/>
          <w:b w:val="false"/>
          <w:i w:val="false"/>
          <w:color w:val="000000"/>
          <w:sz w:val="28"/>
        </w:rPr>
        <w:t>
      5.2. Запрещается передвигаться по непрочному льду, приближаться к трещинам, скатываться на лыжах, санках и коньках с берега на тонкий лед. Нельзя кататься на льдинах или переплавляться по поломанному льду, а также прыгать на лед в незнакомых местах, особенно с обрывов. 
</w:t>
      </w:r>
      <w:r>
        <w:br/>
      </w:r>
      <w:r>
        <w:rPr>
          <w:rFonts w:ascii="Times New Roman"/>
          <w:b w:val="false"/>
          <w:i w:val="false"/>
          <w:color w:val="000000"/>
          <w:sz w:val="28"/>
        </w:rPr>
        <w:t>
      5.3. Не разрешается переходить и переезжать реку (водоем) по льду в запрещенных и опасных местах, следует внимательно следить за предупредительными щитами. 
</w:t>
      </w:r>
      <w:r>
        <w:br/>
      </w:r>
      <w:r>
        <w:rPr>
          <w:rFonts w:ascii="Times New Roman"/>
          <w:b w:val="false"/>
          <w:i w:val="false"/>
          <w:color w:val="000000"/>
          <w:sz w:val="28"/>
        </w:rPr>
        <w:t>
      С появлением талой воды категорически запрещается спускаться на лед.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VI. Правила устройства, содержания и пользования 
</w:t>
      </w:r>
      <w:r>
        <w:br/>
      </w:r>
      <w:r>
        <w:rPr>
          <w:rFonts w:ascii="Times New Roman"/>
          <w:b w:val="false"/>
          <w:i w:val="false"/>
          <w:color w:val="000000"/>
          <w:sz w:val="28"/>
        </w:rPr>
        <w:t>
                 станциями (пунктами) проката плавсредств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6.1. Устройство и ввод в эксплуатацию станций (пунктов) проката плавсредств допускается с разрешения местной администрации по предварительному согласованию с органами Центрспасвода ГКЧС и государственного санитарного надзора. 
</w:t>
      </w:r>
      <w:r>
        <w:br/>
      </w:r>
      <w:r>
        <w:rPr>
          <w:rFonts w:ascii="Times New Roman"/>
          <w:b w:val="false"/>
          <w:i w:val="false"/>
          <w:color w:val="000000"/>
          <w:sz w:val="28"/>
        </w:rPr>
        <w:t>
      6.2. Лодочный причал должен быть снабжен спасательными кругами (один круг 10 м линии причала), другими спасательными средствами и пожарным инвентарем. 
</w:t>
      </w:r>
      <w:r>
        <w:br/>
      </w:r>
      <w:r>
        <w:rPr>
          <w:rFonts w:ascii="Times New Roman"/>
          <w:b w:val="false"/>
          <w:i w:val="false"/>
          <w:color w:val="000000"/>
          <w:sz w:val="28"/>
        </w:rPr>
        <w:t>
      6.3. Водная акватория пункта проката должна быть обозначена плавучими знаками, выход за которые плавсредствам проката запрещается. 
</w:t>
      </w:r>
      <w:r>
        <w:br/>
      </w:r>
      <w:r>
        <w:rPr>
          <w:rFonts w:ascii="Times New Roman"/>
          <w:b w:val="false"/>
          <w:i w:val="false"/>
          <w:color w:val="000000"/>
          <w:sz w:val="28"/>
        </w:rPr>
        <w:t>
      6.4. При каждой станции проката создается спасательный пост имеющий дежурную лодку со спасательными принадлежностями и дружинниками - спасателями, а также радиотрансляционную установку. 
</w:t>
      </w:r>
      <w:r>
        <w:br/>
      </w:r>
      <w:r>
        <w:rPr>
          <w:rFonts w:ascii="Times New Roman"/>
          <w:b w:val="false"/>
          <w:i w:val="false"/>
          <w:color w:val="000000"/>
          <w:sz w:val="28"/>
        </w:rPr>
        <w:t>
      6.5. Суда, представленные на прокат, обязательно должны быть в исправном состоянии, иметь комплекты уключин и весел, причальный конец, черпак для воды и спасательные принадлежности. 
</w:t>
      </w:r>
      <w:r>
        <w:br/>
      </w:r>
      <w:r>
        <w:rPr>
          <w:rFonts w:ascii="Times New Roman"/>
          <w:b w:val="false"/>
          <w:i w:val="false"/>
          <w:color w:val="000000"/>
          <w:sz w:val="28"/>
        </w:rPr>
        <w:t>
      6.6. Кассы станции проката и скамьи для отдыхающих должны находится на берегу. Место посадки и высадка производится под наблюдением дружинника - спасателя станции проката. 
</w:t>
      </w:r>
      <w:r>
        <w:br/>
      </w:r>
      <w:r>
        <w:rPr>
          <w:rFonts w:ascii="Times New Roman"/>
          <w:b w:val="false"/>
          <w:i w:val="false"/>
          <w:color w:val="000000"/>
          <w:sz w:val="28"/>
        </w:rPr>
        <w:t>
      Посадчиками могут быть лица, умеющие хорошо плавать, транспортировать и оказать помощь пострадавшему, прошедшим техминимум и получившим допуск работы у воды в территориальном органе Центрспасвода.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VII. Меры, обеспечивающие безопасность населения 
</w:t>
      </w:r>
      <w:r>
        <w:br/>
      </w:r>
      <w:r>
        <w:rPr>
          <w:rFonts w:ascii="Times New Roman"/>
          <w:b w:val="false"/>
          <w:i w:val="false"/>
          <w:color w:val="000000"/>
          <w:sz w:val="28"/>
        </w:rPr>
        <w:t>
             при производстве работ по выемке грунта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7.1. Производство работ по выемке грунта вблизи берегов рек, озер и других водных объектов, особенно в местах массового купания людей, должно быть согласовано с местной администрацией, соответствующими подразделениями Центрспасвода КЧС и другими заинтересованными организациями. 
</w:t>
      </w:r>
      <w:r>
        <w:br/>
      </w:r>
      <w:r>
        <w:rPr>
          <w:rFonts w:ascii="Times New Roman"/>
          <w:b w:val="false"/>
          <w:i w:val="false"/>
          <w:color w:val="000000"/>
          <w:sz w:val="28"/>
        </w:rPr>
        <w:t>
      7.2. Обеспечение безопасности людей у котлованов, заполненных водой, до окончания работ возлагается на руководителя организации, производящей выемку грунта. 
</w:t>
      </w:r>
      <w:r>
        <w:br/>
      </w:r>
      <w:r>
        <w:rPr>
          <w:rFonts w:ascii="Times New Roman"/>
          <w:b w:val="false"/>
          <w:i w:val="false"/>
          <w:color w:val="000000"/>
          <w:sz w:val="28"/>
        </w:rPr>
        <w:t>
      7.3. По окончании выемки грунта в котлах, ваннах заполненных водой производится выравнивание дна от береговой черты до глубины 1,7 м. 
</w:t>
      </w:r>
      <w:r>
        <w:br/>
      </w:r>
      <w:r>
        <w:rPr>
          <w:rFonts w:ascii="Times New Roman"/>
          <w:b w:val="false"/>
          <w:i w:val="false"/>
          <w:color w:val="000000"/>
          <w:sz w:val="28"/>
        </w:rPr>
        <w:t>
      Небольшие котлованы в местах массового отдыха населения должны быть засыпаны (выровнены) предприятиями и организациями, которые проводили выемку грунта.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VIII. Описание знаков безопасности на воде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8.1. Знаки безопасности на воде устанавливаются на берегах водных объектов с целью обеспечения безопасности граждан при пребывании их у воды и на воде.
</w:t>
      </w:r>
      <w:r>
        <w:br/>
      </w:r>
      <w:r>
        <w:rPr>
          <w:rFonts w:ascii="Times New Roman"/>
          <w:b w:val="false"/>
          <w:i w:val="false"/>
          <w:color w:val="000000"/>
          <w:sz w:val="28"/>
        </w:rPr>
        <w:t>
      8.2. Знаки имеют форму прямоугольника с размерами сторон не менее 50х60 см. и изготавливаются из деревянных досок, толстой фанеры, металлических листов или другого прочного материала.
</w:t>
      </w:r>
      <w:r>
        <w:br/>
      </w:r>
      <w:r>
        <w:rPr>
          <w:rFonts w:ascii="Times New Roman"/>
          <w:b w:val="false"/>
          <w:i w:val="false"/>
          <w:color w:val="000000"/>
          <w:sz w:val="28"/>
        </w:rPr>
        <w:t>
      Знаки устанавливаются на видных местах и укрепляются на столбах (деревянных, металлических, железобетонных и т.п.), врытых в землю. Высота столбов над землей должна быть не менее 2,5 м.
</w:t>
      </w:r>
      <w:r>
        <w:br/>
      </w:r>
      <w:r>
        <w:rPr>
          <w:rFonts w:ascii="Times New Roman"/>
          <w:b w:val="false"/>
          <w:i w:val="false"/>
          <w:color w:val="000000"/>
          <w:sz w:val="28"/>
        </w:rPr>
        <w:t>
     8.3. Надписи на знаках делаются черной или белой краской.
</w:t>
      </w:r>
      <w:r>
        <w:br/>
      </w:r>
      <w:r>
        <w:rPr>
          <w:rFonts w:ascii="Times New Roman"/>
          <w:b w:val="false"/>
          <w:i w:val="false"/>
          <w:color w:val="000000"/>
          <w:sz w:val="28"/>
        </w:rPr>
        <w:t>
     8.4. Характеристика знаков безопасности на воде: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313"/>
        <w:gridCol w:w="5973"/>
      </w:tblGrid>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Надпись на знаке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Общий вид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для купания (с указанием в метрах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зеленой рамке. Надпись сверху, ниже изображен плывущий человек.Знак укрепляется на белом столбе.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для купания детей (с указанием границ в метрах)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зеленой рамке. Надпись сверху, ниже изображены двое стоящих в воде детей. Знак укрепляется на белом столбе.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для купания животных (с указанием границ в метрах)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зеленой рамке. Надпись сверху, ниже изображена собака плывущая. Знак укрепляется на белом столбе.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Купаться запрещено (с указанием границ в метрах)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красной рамке. Надпись сверху.Ниже изображен плывущий человек.Изображение перечеркнуто красной чертой по диагонали с верхнего левого угла. Знак укрепляется на красном столбе.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Нырять запрещено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красной рамке. Надпись сверху, ниже изображен ныряющий человек.Изображение перечеркнуто красной чертой по диагонали с верхнего левого угла. Знак укрепляется на красном столбе.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Движение плавсредств запрещается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красной рамке. Надпись сверху,ниже изображено маломерное судно,с подвесным мотором.Изображение  перечеркнуто красной чертой по диагонали с верхнего угла. Знак плавающий. Выставляется вместе с буями ограждения акватории пляжа.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Переход (переезд) по льду разрешен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Весь окрашен в зеленый цвет. Надпись по средине, белая. Знак укрепляется на белом столбе.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Переход (переезд) по льду запрещен
</w:t>
            </w:r>
          </w:p>
        </w:tc>
        <w:tc>
          <w:tcPr>
            <w:tcW w:w="5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Весь окрашен в красный цвет. Надпись посредине, белая. Знак укрепляется на красном столбе.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IХ. Ответственность, предусмотренная 
</w:t>
      </w:r>
      <w:r>
        <w:br/>
      </w:r>
      <w:r>
        <w:rPr>
          <w:rFonts w:ascii="Times New Roman"/>
          <w:b w:val="false"/>
          <w:i w:val="false"/>
          <w:color w:val="000000"/>
          <w:sz w:val="28"/>
        </w:rPr>
        <w:t>
                      за нарушения настоящих правил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9.1. За нарушение настоящих Правил устанавливается дисциплинарная, материальная и административная ответственность. 
</w:t>
      </w:r>
      <w:r>
        <w:br/>
      </w:r>
      <w:r>
        <w:rPr>
          <w:rFonts w:ascii="Times New Roman"/>
          <w:b w:val="false"/>
          <w:i w:val="false"/>
          <w:color w:val="000000"/>
          <w:sz w:val="28"/>
        </w:rPr>
        <w:t>
      9.2. Контроль за выполнение требований настоящих Правил возлагается на органы местной администрации и подразделения Центрспасвода КЧС. 
</w:t>
      </w:r>
      <w:r>
        <w:br/>
      </w:r>
      <w:r>
        <w:rPr>
          <w:rFonts w:ascii="Times New Roman"/>
          <w:b w:val="false"/>
          <w:i w:val="false"/>
          <w:color w:val="000000"/>
          <w:sz w:val="28"/>
        </w:rPr>
        <w:t>
      9.3 Для осуществления полномочий по контролю за исполнением Правил охраны жизни людей на воде работникам Центрспасвода КЧС предоставляется право: 
</w:t>
      </w:r>
      <w:r>
        <w:br/>
      </w:r>
      <w:r>
        <w:rPr>
          <w:rFonts w:ascii="Times New Roman"/>
          <w:b w:val="false"/>
          <w:i w:val="false"/>
          <w:color w:val="000000"/>
          <w:sz w:val="28"/>
        </w:rPr>
        <w:t>
      - направлять организации всех форм собственности обязательные для исполнения предписания по фактам нарушения требований безопасности на водах и мерах по соблюдению нормативно-правовых и нормативно-технических актов; 
</w:t>
      </w:r>
      <w:r>
        <w:br/>
      </w:r>
      <w:r>
        <w:rPr>
          <w:rFonts w:ascii="Times New Roman"/>
          <w:b w:val="false"/>
          <w:i w:val="false"/>
          <w:color w:val="000000"/>
          <w:sz w:val="28"/>
        </w:rPr>
        <w:t>
      - проводить на договорной основе техническое освидетельствование водных объектов массового пользования, средств передвижения и переправ на воде, запрещается пользование ими, применять в установленном порядке меры административного воздействия в отношений граждан, организаций и предприятий всех форм собственности, в случае нарушения ими правил безопасности на водах; 
</w:t>
      </w:r>
      <w:r>
        <w:br/>
      </w:r>
      <w:r>
        <w:rPr>
          <w:rFonts w:ascii="Times New Roman"/>
          <w:b w:val="false"/>
          <w:i w:val="false"/>
          <w:color w:val="000000"/>
          <w:sz w:val="28"/>
        </w:rPr>
        <w:t>
      - осуществлять контроль за деятельностью ведомственных спасательных станций и постов организаций и предприятий всех форм собственности по разработке и выполнению мероприятий, направленных на предупреждение чрезвычайных ситуаций на воде; 
</w:t>
      </w:r>
      <w:r>
        <w:br/>
      </w:r>
      <w:r>
        <w:rPr>
          <w:rFonts w:ascii="Times New Roman"/>
          <w:b w:val="false"/>
          <w:i w:val="false"/>
          <w:color w:val="000000"/>
          <w:sz w:val="28"/>
        </w:rPr>
        <w:t>
      - возвращать все маломерные суда к причалам и пристаням при приближении штормовой погоды и в случаях выхода их за границы района, отведенного для плавания, или выхода спортсменов на тренировки без сопровождения катера или моторной лодки. 
</w:t>
      </w:r>
      <w:r>
        <w:br/>
      </w:r>
      <w:r>
        <w:rPr>
          <w:rFonts w:ascii="Times New Roman"/>
          <w:b w:val="false"/>
          <w:i w:val="false"/>
          <w:color w:val="000000"/>
          <w:sz w:val="28"/>
        </w:rPr>
        <w:t>
      9.4. Указания представителей спасательной службы о мерах безопасности на воде являются обязательными: для администрации пляжей, баз отдыха, плавательных бассейнов и других водных объектов, для всех граждан пользующихся ими, для судоводителей маломерных судов, а также руководителей организаций независимо от форм собственности. 
</w:t>
      </w:r>
      <w:r>
        <w:br/>
      </w:r>
      <w:r>
        <w:rPr>
          <w:rFonts w:ascii="Times New Roman"/>
          <w:b w:val="false"/>
          <w:i w:val="false"/>
          <w:color w:val="000000"/>
          <w:sz w:val="28"/>
        </w:rPr>
        <w:t>
      9.5. Установить, что размеры штрафов, налагаемых на юридических и физических лиц, за нарушение "Правил поведения и безопасности граждан на водоемах города Алматы" определяются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 155-II ЗРК от 30 января 2001 года и зачисляются в доход городского бюджета.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9.5.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IX сессии Алматинского городского Маслихата II созыва от 4 апреля 2001 года.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