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1da" w14:textId="078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облигаций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II-й сессии Алматинского городского маслихата II-го созыва от 22 ноября 1999 года. Зарегистрировано Управлением юстиции города Алматы 6 декабря 1999 года № 85. Утратило силу решением VIII сессии Алматинского городского Маслихата III-го созыва от 29 июля 2004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VIII сессии Алматинского городского Маслихата III-го созыва от 29.07.2004 N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1437 от 22 сентября 1999 года "Об утверждении временного порядка выпуска облигаций местного исполнительного органа города Алматы", решением ХХVIII-й сессии Алматинского городского Маслихата I-го созыва от 1 октября 1999 года Алматинский городской Маслихат II-го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Включить в доходную и расходную часть бюджета города на 1999 год расходы и доходы по реализации инвестиционных проектов путем выпуска облигационного займа в установленном законом порядке в объеме 400 (четыреста) млн. тенге по согласованным с Министерством финансов Республики Казахстан кодам бюджетной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утверждении бюджета города на 2000 год включить в доходную и расходную части бюджета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доходам - возврат средств по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расходам - обслуживание облигационного займа и погашение эмиссии облигаций в объеме 400 (четыреста)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 Е.Тажиев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