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3aff" w14:textId="ea33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об основных принципах военно-технического сотрудничества между государствами-участниками Договора о коллективной безопасности от 15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апреля 2001 года N 174.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об основных принципах военно-технического сотрудничества между государствами-участниками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15 мая 1992 года, совершенное в Москве 20 июня 2000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 Совета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Аутентичная копия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Протокольного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Совета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проекте Соглашения об основных принципах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военно-технического сотрудничества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государствами-участниками Договора о коллективной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от 24 мая 2000 года, город Минск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об основных принципах военно-технического сотрудничества</w:t>
      </w:r>
      <w:r>
        <w:br/>
      </w:r>
      <w:r>
        <w:rPr>
          <w:rFonts w:ascii="Times New Roman"/>
          <w:b/>
          <w:i w:val="false"/>
          <w:color w:val="000000"/>
        </w:rPr>
        <w:t>между государствами-участниками Договора о коллективной</w:t>
      </w:r>
      <w:r>
        <w:br/>
      </w:r>
      <w:r>
        <w:rPr>
          <w:rFonts w:ascii="Times New Roman"/>
          <w:b/>
          <w:i w:val="false"/>
          <w:color w:val="000000"/>
        </w:rPr>
        <w:t>безопасности от 15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Государства-участники Договора о коллективной безопасности от 15 мая 1992 года, именуемые далее Сторонами,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целями и принципами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 безопасности от 15 мая 1992 года,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готовность к практическому сотрудничеству в формировании системы коллективной безопасности государств-участников Договора о коллективной безопасности от 15 мая 1992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военно-техническое сотрудничество одним из важнейших факторов формирования системы коллективной безопасности,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имея целью установление между Сторонами основных принципов взаимоотношений при организации военно-технического сотрудничества в целях практической реализации положений Договора о коллективной безопасности от 15 мая 1992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      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нижеупомянутые термины означают: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военно-техническое сотрудничество - деятельность в области международных отношений, связанная с вывозом и ввозом, в том числе с поставкой или закупкой, продукции военного назначения, а также с разработкой и производством продукции военного назначения;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- определенные национальным законодательством органы государственного управления, в ведении которых находятся вопросы государственного регулирования военно-технического сотрудничества;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военно-технического сотрудничества - государственные органы и/или организации Сторон, которым в соответствии с национальным законодательством предоставлено право на осуществление внешнеторговой деятельности в отношении продукции военного назначения;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продукция военного назначения - вооружение, военная техника, документация, работы, услуги, результаты интеллектуальной деятельности, в том числе исключительные права на них (интеллектуальная собственность), и информация в военно-технической области, а также любая другая продукция, относимая национальным законодательством, нормативными правовыми актами Сторон к продукции военного назначения;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поставки продукции военного назначения на льготных условиях - поставки продукции военного назначения по ценам, определяемым в контрактах между субъектами военно-технического сотрудничества Сторон, и формируемым на основе цен на продукцию военного назначения, закупаемую национальными вооруженными силами, иными войсками, воинскими формированиями, правоохранительными органами и специальными службами Сторон для собственных нужд.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поставок продукции военного назначения из наличия вооруженных сил Сторон цены рассчитываются на основе ее остаточной стоимости с учетом затрат по ее хранению, обслуживанию, транспортировке и других расходов, связанных с осуществлением поставки.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изменением, внесенным Законом РК от 07.10.2011 </w:t>
      </w:r>
      <w:r>
        <w:rPr>
          <w:rFonts w:ascii="Times New Roman"/>
          <w:b w:val="false"/>
          <w:i w:val="false"/>
          <w:color w:val="000000"/>
          <w:sz w:val="28"/>
        </w:rPr>
        <w:t>№ 481-IV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в порядке, предусмотренном статьей 14 Соглашения).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Поставки продукции военного назначения на льготных условиях осуществляются Сторонами в интересах их национальных вооруженных сил, иных войск, воинских формирований, правоохранительных органов и специальных служб в целях практической реализации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15 мая 1992 года, если иное не оговорено соответствующими международными договорами.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поставки производятся в соответствии с нормативно-правовыми актами Сторон по отдельным контрактам (договорам), заключаемым между их субъектами военно-технического сотрудничества.</w:t>
      </w:r>
    </w:p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 на продукцию военного назначения формируются в соответствии с национальным законодательством Стороны, поставляющей продукцию военного назначения (выполняющей работы, оказывающей услуги), регулирующим ценообразования на продукцию военного назначения, закупаемую национальными вооруженными силами, иными войсками, воинскими формированиями, правоохранительными органами и специальными службами для собственных нужд.</w:t>
      </w:r>
    </w:p>
    <w:bookmarkEnd w:id="3"/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продукция военного назначения не закупалась для собственных нужд национальными вооруженными силами, иными войсками, воинскими формированиями, правоохранительными органами и специальными службами Стороны, поставляющей продукцию военного назначения, то цены на нее формируются субъектами военно-технического сотрудничества в соответствии с национальным законодательством поставляющей продукцию военного назначения Стороны, регламентирующим ценообразование на продукцию военного назначения при выполнении поставок в интересах национальных вооруженных сил, иных войск, воинских формирований, правоохранительных органов и специальных служб. При этом на такие поставки продукции военного назначения распространяются те же положения настоящего Соглашения, что и на поставки продукции военного назначения на льготных условиях.</w:t>
      </w:r>
    </w:p>
    <w:bookmarkEnd w:id="4"/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Стороны, поставляющей продукцию на льготных условиях, при необходимости, предоставляют по запросу уполномоченных органов Стороны, заинтересованной в приобретении продукции военного назначения, письменное подтверждение о соответствии условий проекта контракта (договора) на поставку продукции военного назначения положениям Соглашения, в том числе положениям по формированию цены.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в редакции Закона РК от 01.12.2004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07.10.2011 </w:t>
      </w:r>
      <w:r>
        <w:rPr>
          <w:rFonts w:ascii="Times New Roman"/>
          <w:b w:val="false"/>
          <w:i w:val="false"/>
          <w:color w:val="000000"/>
          <w:sz w:val="28"/>
        </w:rPr>
        <w:t>№ 481-IV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в порядке, предусмотренном статьей 14 Соглашения);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Соглашения).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поставок продукции военного назначения на льготных условиях в соответствии с настоящим Соглашением субъекты военно-технического сотрудничества используют установленные в международной торговой практике условия и формы расчетов в свободно конвертируемой валюте и (или) в рублях Российской Федерации.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изменением, внесенным Законом РК от 15.03.2012 </w:t>
      </w:r>
      <w:r>
        <w:rPr>
          <w:rFonts w:ascii="Times New Roman"/>
          <w:b w:val="false"/>
          <w:i w:val="false"/>
          <w:color w:val="000000"/>
          <w:sz w:val="28"/>
        </w:rPr>
        <w:t>№ 2-V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Авансовые платежи, поступающие для финансирования производства и поставок продукции военного назначения на льготных условиях в целях реализации настоящего Соглашения, не облагаются налогом на добавленную стоимость.       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перевозках продукции военного назначения, поставляемой на льготных условиях в целях реализации настоящего Соглашения, Стороны применяют условия перевозки и/или транзита, включая тарифы на ее перевозку и/или транзит любым видом транспорта, установленные для аналогичных перевозок продукции военного назначения, предназначенной для собственных вооруженных сил.       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будут продавать или передавать поставленную на льготных условиях по контрактам (договорам), указанным в Статье 2 настоящего Соглашения, продукцию военного назначения иностранным государствам, физическим и юридическим лицам или международным организациям без предварительного письменного согласия Стороны, поставившей продукцию военного назначения.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Поставляющая Сторона вправе осуществлять контроль за целевым использованием поставленной в рамках настоящего Соглашения продукции военного назначения. Механизм такого контроля определяется отдельным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который станет неотъемлемой частью данного Соглашения.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Сторона, нарушившая положения настоящей статьи, выплачивает в трехмесячный срок Стороне, поставившей продукцию, в свободно конвертируемой валюте и (или) в рублях Российской Федерации разницу между ценой поставленной продукции и ценой, сложившейся при поставках аналогичной продукции на мировой рынок.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01.12.2004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15.03.2012 </w:t>
      </w:r>
      <w:r>
        <w:rPr>
          <w:rFonts w:ascii="Times New Roman"/>
          <w:b w:val="false"/>
          <w:i w:val="false"/>
          <w:color w:val="000000"/>
          <w:sz w:val="28"/>
        </w:rPr>
        <w:t>№ 2-V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Статья 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обеспечивают защиту сведений, полученных в ходе реализации настоящего Соглашения, которые в соответствии с национальным законодательством Сторон составляют государственную тайну.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полученная в ходе сотрудничества в рамках настоящего Соглашения, не может быть использована в ущерб интересам любой из Сторон.        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признают, что продукция военного назначения/информация, полученная в рамках настоящего Соглашения, а также продукция военного назначения/информация, полученная до вступления в силу настоящего Соглашения, может быть как частично, так и в целом предметом интеллектуальной или промышленной собственности и в этом смысле является объектом исключительного либо иного права Стороны, ее передавшей.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Сторона, получившая указанную продукцию военного назначения/ информация, несет ответственность в случае ее несанкционированного использования и/или доступа к интеллектуальной и/или промышленной собственности неуполномоченных Сторонами юридических и физических лиц без согласования с передающей Стороной и обеспечит должные меры ее правовой и иной защиты в рамках законодательства своего государства, а также в соответствии с международными договорами, участниками которых они являются.       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выхода одной из Сторон из Договора о коллективной безопасности от 15 мая 1992 года, она в сроки по согласованию Сторон компенсирует Стороне, поставившей в рамках настоящего Соглашения указанную продукцию военного назначения, разницу в свободно конвертируемой валюте и (или) в рублях Российской Федерации между ценой продукции военного назначения и ценой, сложившейся при поставках аналогичной продукции военного назначения на мировой рынок, за вычетом скидки за каждый год ее эксплуатации, зафиксированных в эквивалентных суммах в свободно конвертируемой валюте и (или) в рублях Российской Федерации в контрактах (договорах) на поставку этой продукции.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гарантируют выплату компенсаций, предусмотренных Статьей 6 настоящего Соглашения и данной статьей.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Законом РК от 15.03.2012 </w:t>
      </w:r>
      <w:r>
        <w:rPr>
          <w:rFonts w:ascii="Times New Roman"/>
          <w:b w:val="false"/>
          <w:i w:val="false"/>
          <w:color w:val="000000"/>
          <w:sz w:val="28"/>
        </w:rPr>
        <w:t>№ 2-V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Статья 10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нарушения любой из Сторон положений настоящего Соглашения, наносящего ущерб достижению его целей, другие Стороны вправе принять решение о приостановлении действия Соглашения или отдельных его положений в отношении этой Стороны и выплаты ею компенсации, предусмотренной Статьей 9 настоящего Соглашения.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несоблюдения какой-либо Стороной обязательств, вытекающих из положений настоящего Соглашения, Сторона, считающая, что вследствие этого ее интересам был причинен ущерб, может заявить о приостановлении или прекращении действия настоящего Соглашения в отношениях между собой и соответствующей Стороной в целом или в его части.        </w:t>
      </w:r>
    </w:p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относительно толкования и применения положений настоящего Соглашения разрешаются путем консультаций и переговоров между заинтересованными Сторонами. В случае если в течение 6 (шести) месяцев с момента начала таких консультаций или переговоров между заинтересованными Сторонами не удастся урегулировать разногласия или удовлетворить претензии, Стороны передают этот спор на рассмотрение Совета коллективной безопасности или Совета министров обороны государств-участников Договора или договариваются об ином способе разрешения спора, который они сочтут целесообразным.       </w:t>
      </w:r>
    </w:p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Сторона может выйти из настоящего Соглашения путем направления письменного уведомления Секретариату Совета коллективной безопасности о своем намерении за 6 месяцев до выхода. Соглашение прекращает свое действие в отношении этой Стороны по истечении 6 месяцев с даты получения такого уведомления.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спорные вопросы, возникающие в связи с прекращением действия настоящего Соглашения будут урегулированы Сторонами путем переговоров. При этом положения Статей 6, 7, 8, 9 настоящего Соглашения остаются в силе до тех пор, пока заинтересованные Стороны не урегулируют путем переговоров все спорные вопросы, возникающие в связи с прекращением действия настоящего Соглашения.       </w:t>
      </w:r>
    </w:p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Секретариатом Совета коллективной безопасности четырех письменных уведомлений, подтверждающих выполнение Сторонами внутригосударственных процедур, необходимых для вступления его в силу, о чем он уведомляет всех участников Договора о коллективной безопасности от 15 мая 1992 года, и действует в течение срока действия указанного Договора.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Сторон, выполнивших необходимые внутригосударственные процедуры позднее, настоящее Соглашение вступает в силу с даты сдачи Секретариату Совета коллективной безопасности соответствующего письменного уведомления.       </w:t>
      </w:r>
    </w:p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могут вноситься изменения и дополнения по взаимному согласию Сторон, которые оформляются отдельными протоколами и будут являться неотъемлемой частью Соглашения.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Москве 20 июня 2000 года в одном подлинном экземпляре на русском языке. Подлинный экземпляр настоящего Соглашения хранится в Секретариате Совета коллективной безопасности, который направит каждому государству-участнику Договора о коллективной безопасности от 15 мая 1992 года его заверенную копию.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 Федерацию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Таджикистан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Белорусской Стороны к Соглашению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основных принципах военно-технического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сотрудничества между государствами-участниками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 о коллективной безопасности от 15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ст.8 не распространяется на продукцию советского периода.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Генерального Секретаря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Совета коллективной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взаимной договоренности Белорусской и Российской Сторон, достигнутой при подписании Республикой Беларусь Соглашения об основных принципах военно-технического сотрудничества между государствами - участниками Договора о коллективной безопасности от 15 мая 1992 года, будут проведены двусторонние консультации экспертов обеих Сторон, касающиеся оговорки Республики Беларусь в отношении статьи 8 Соглашения.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