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c155" w14:textId="290c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Протокола, касающегося изменения Конвенции о международной гражданской авиации (Статья 3 bis)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2001 года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Ратифицировать Протокол, касающийся изменения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B926300_ </w:t>
      </w:r>
      <w:r>
        <w:rPr>
          <w:rFonts w:ascii="Times New Roman"/>
          <w:b w:val="false"/>
          <w:i w:val="false"/>
          <w:color w:val="000000"/>
          <w:sz w:val="28"/>
        </w:rPr>
        <w:t>
  Конвенции о 
международной гражданской авиации (Статья 3 bis), совершенный в Монреале 
10 мая 1984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Протокол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касающийся изменения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Конвенции о международной гражданской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(Статья 3 bis)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подписан в Монреале 10 мая 1984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Международная организация гражданской авиации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Ассамблея международной организации гражданской авиации,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Собравшись на свою 25-ю (чрезвычайную) сессию в Монреале 10 мая 1984 
года,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приняв к сведению, что международная гражданская авиация может 
в значительной степени способствовать установлению и поддержанию дружбы  
и взаимопонимания между нациями и народами мира, тогда как злоупотребление 
ею может создать угрозу всеобщей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приняв во внимание, что желательно избегать трений и содействовать
такому сотрудничеству между нациями и народами, от которого зависит мир во 
всем мире,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приняв во внимание необходимость того, чтобы международная 
гражданская авиация могла развиваться безопасным и упорядоченным образом,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приняв во внимание, что в соответствии с элементарными соображениями 
гуманности должна обеспечиваться безопасность и жизнь лиц, находящихся на 
борту гражданских воздушных судов,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приняв к сведению, что в Конвенции о международной гражданской 
авиации, совершенной в Чикаго седьмого дня декабря 1944 года, 
Договаривающиеся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признают, что каждое государство обладает полным и исключительным 
суверенитетом над воздушным пространством над своей территорией,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обязуются при установлении правил для своих государственных 
воздушных судов обращать должное внимание на безопасность навигации 
гражданских воздушных судов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соглашаются не использовать гражданскую авиацию в каких-либо целях,
несовместимых с целями Конвенции,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Приняв к сведению решимость Договаривающихся государств принять 
надлежащие меры, направленные на предотвращение нарушения воздушного 
пространства других государств и использования гражданской авиации для 
целей, несовместимых с целями Конвенции, и содействовать дальнейшему 
повышению безопасности международной гражданской авиации,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Приняв к сведению, что Договаривающиеся государства выражают общее 
желание вновь подтвердить принцип неприменения оружия против гражданских 
воздушных судов в полете,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Постановляет, что поэтому целесообразно изменить Конвенцию о 
международной гражданской авиации, совершенную в Чикаго седьмого дня 
декабря 1944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Утверждает в соответствии с положениями Статьи 94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вышеупомянутой Конвенции следующую предложенную поправку к указанной  
Конвенции: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поместить после Статьи 3 новую Статью 3 bis: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"Статья 3 bis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Договаривающиеся государства признают, что каждое государство 
должно воздерживаться от того, чтобы прибегать к применению оружия против 
гражданских воздушных судов в полете, и что в случае перехвата не должна  
ставиться под угрозу жизнь находящихся на борту лиц и безопасность 
воздушного судна. Это положение не истолковывается как изменяющее 
каким-либо образом права и обязательства государств, изложенные в Уставе 
Организации Объединенных Наций.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Договаривающиеся государства признают, что каждое государство при 
осуществлении своего суверенитета имеет право требовать посадки в 
каком-либо указанном аэропорту гражданского воздушного судна, если оно 
совершает полет над его территорией без разрешения или если имеются 
разумные основания полагать, что оно используется в каких-либо целях, 
несовместимых с целями настоящей Конвенции, или может давать такому 
воздушному судну любые другие указания, чтобы положить конец таким 
нарушениям. С этой целью Договаривающиеся государства могут прибегать 
к любым соответствующим средствам, совместимым с надлежащими нормами 
международного права, включая надлежащие положения настоящей Конвенции, 
конкретно пункт а) данной Статьи. Каждое Договаривающееся государство 
соглашается опубликовывать свои правила, действующие в отношении перехвата 
гражданских воздушных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с) Каждое гражданское воздушное судно выполняет приказ, отдаваемый в 
соответствии с пунктом b) настоящей Статьи. С этой целью каждое 
Договаривающееся государство принимает все необходимые положения в своих 
национальных законах или правилах с тем, чтобы сделать его выполнение 
обязательным для любого гражданского воздушного судна, зарегистрированного 
в этом государстве или эксплуатируемого эксплуатантом, основное место 
деятельности которого или постоянное местопребывание которого находится в 
этом государстве. Каждое Договаривающееся государство предусматривает 
суровые наказания за любое нарушение таких применимых законов или правил и 
передает дело своим компетентным органам в соответствии со своими законами 
или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d) Каждое Договаривающееся государство принимает надлежащие меры для  
запрещения преднамеренного использования любых гражданских воздушных 
судов, зарегистрированных в этом государстве или эксплуатируемых 
эксплуатантом, основное место деятельности которого или постоянное  
местопребывание которого находится в этом государстве, в каких-либо целях, 
несовместимых с целями настоящей Конвенции. Это положение не влияет на 
пункт а) и не затрагивает пункты b) и с) настоящей Статьи.",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Устанавливает в соответствии с положением упомянутой Статьи 94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названной Конвенции, что вышеупомянутая предложенная поправка вступает 
в силу после ее ратификации ста двумя Договаривающимися государствами,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Постановляет, чтобы Генеральный секретарь Международной 
организации гражданской авиации составил Протокол на русском, английском, 
испанском и французском языках, тексты которого являются равно 
аутентичными и включают вышеупомянутую поправку и излагаемые ниже 
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Протокол подписывается Председателем Ассамблеи и ее Генеральным 
секретарем;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Протокол открыт для ратификации любым государством, которое 
ратифицировало упомянутую Конвенцию о международной гражданской авиации 
или присоединилось к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с) ратификационные грамоты сдаются на хранение Международной 
организации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d) Протокол вступает в силу в отношении государств, которые 
ратифицировали его, в день сдачи на хранение сто второй ратификационной 
грамоты;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e) Генеральный секретарь немедленно уведомляет все Договаривающиеся 
государства о дате сдачи на хранение каждого документа о ратификации 
Протокола;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f) Генеральный секретарь уведомляет все государства-участники 
упомянутой Конвенции о дате вступления Протокола в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g) в отношении любого Договаривающегося государства, 
ратифицировавшего Протокол после вышеуказанной даты, Протокол вступает в 
силу после сдачи им на хранение своей ратификационной грамоты в 
Международную организацию гражданской авиации.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результате этого, в соответствии с вышеуказанными действиями 
Ассамблеи,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был составлен Генеральным секретарем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удостоверение чего Председатель и Генеральный секретарь 
вышеупомянутой двадцать пятой (чрезвычайной) сессии Ассамблеи 
Международной организации гражданской авиации, уполномоченные на то 
Ассамблеей, подписали настоящий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Монреале десятого дня мая месяца одна тысяча девятьсот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восемьдесят четвертого года в виде одного документа на русском, 
английском, испанском и французском языках, причем каждый текст является 
равно аутентичным. Настоящий Протокол остается на хранение в архивах 
Международной организации гражданской авиации, а заверенные копии его 
направляются Генеральным секретарем Организации всем государствам - 
сторонам Конвенции о международной гражданской авиации, совершенной в 
Чикаго седьмого дня декабря месяца одна тысяча девятьсот сорок четвертого 
года.
     Председатель 25-й (чрезвычайной)                 Генеральный  
           сессии Ассамблеи                           секретарь
(Специалисты: Умбетова А.М.,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