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d14" w14:textId="1b68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Основного многостороннего соглашения о международном транспорте по развитию коридора Европа-Кавказ-Азия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мая 2001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Основное многостороннее соглашение о международном транспорте по развитию коридора Европа-Кавказ-Азия, совершенное в Баку 8 сентября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Основное многостороннее соглашение о международном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Транспорте по развитию коридора Европа-Кавказ-Азия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См. Указ Президента РК от 11 декабря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"О подписании Протокола о внесении изменений и дополнений в Основное многостороннее соглашение о международном транспорте по развитию коридора Европа - Кавказ - Азия от 8 сентября 1998 года в связи с новым статусом Республики Болгария и Румынии, вступивших в Европейский Союз 1 января 2007 года".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стремление развивать экономические отношения, торговлю и транспортное сообщение в регионах Европы, Черного моря, Кавказа, Каспийского моря и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заключить Основное многостороннее соглашение о международном транспорте по развитию коридора Европа-Кавказ-Азия (далее именуемое "Основное Соглашение").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Основного Соглашения регулируют международные грузовые и пассажирские перевозки между Сторонами, а также транзитные перевозки через территории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Основного Соглашения "международная перевозка" означает перемещение товаров или пассажиров с помощью или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автомобильном транспорте (в том числе прицепы и полуприцепы);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железнодорожном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водном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воздушном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всех видах контейнеров, в соответствии с таможенной конвенцией по контейнерам;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трубопроводах, если место приемки грузов или пассажиров и назначенное место поставки, как указано в контракте, находится в двух разных странах, где хотя бы одна из них Сторона Основного Соглашения, а также хранение во время транзита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Основного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Целями Основного Соглашения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развитие экономических отношений, торговли и транспортного сообщения в регионах Европы, Черного моря, Кавказа, Каспийского моря и Азии;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содействие доступу к международному рынку автомобильного, воздушного и железнодорожного транспорта, а также торгового судоходства;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способствование международной перевозке грузов, пассажиров и международной транспортировке углеводородных продуктов;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безопасности движения, сохранности грузов и охраны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гармонизация транспортной политики, а также правовых рамок в сфере транспорта;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создание равных условий конкуренции между отдельными видами транспорта.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Содействие международным перевозкам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предоставляет другим Сторонам право транзита международных транспортных средств, грузов и пассажиров через их территорию на условиях, указанных в Основном Соглашении.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обеспечивают наиболее эффективную организацию содействия транзитных перевозок на своих территориях.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Основного Соглашения не затрагивают права и обязательства Сторон, вытекающие из других международных конвенций и соглашений, участниками которых они являются или могут стать.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Уплата налогов, сборов и других платежей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Налоги, сборы и другие платежи, вне зависимости от их названия или предназначения, не будут взиматься в отношении транзитных перевозок, за исключением оплаты расходов за транспортные, таможенные услуги, услуги связанные с перевозкой, а также платежей за пользование транспортной инфраструктурой.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Льготные условия и тарифы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Тарифы за услуги в обеспечении транзитных перевозок устанавливаются на льготных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согласились, что в том случае, если будут установлены льготные условия и тарифы между двумя Сторонами для видов перевозок, указанных в Статье 1 Основного Соглашения, не менее льготные условия и тарифы будут применяться между этими Сторонами и другими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Безопасность движения, сохранность грузов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охрана окружающей среды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соответствующие меры, обеспечивающие безопасность движения, пассажиров и перевозчиков, сохранность грузов и транспортных средств, а также охрану окружающей среды при международных перевозках, предусмотренных в Статье 1 Основного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Межправительственная Комиссия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Стороны, с целью регулирования вопросов, касающихся осуществления и применения положений Основного Соглашения, создают Межправительственную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Межправительственная Комиссия состоит из высокопоставленных правительственных должностных лиц Сторон, или их представителей с полномочиями принятия решения в рамках Основного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Межправительственная Комиссия принимает решения на основе принципа консенсуса.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Межправительственная Комиссия регулярно проводит заседания, не реже одного раза в год, по очередности в каждой из Сторон. При этом принимающая Сторона председательствует в течение одного года. Председателем Межправительственной Комиссии является глава делегации Стороны, в которой проводится заседание.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Межправительственной Комиссии проводятся по предложению Председателя или любой из Сторон с участием представителей Сторон, которые могут приглашать для участия соответствующих экспертов.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Межправительственная Комиссия принимает собственные правила процедуры.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Межправительственная Комиссия может вносить предложения о внесении поправок и изменений к Основному Соглашению, а также о принятии новых технических приложений к Основному Соглашению.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Межправительственная Комиссия вырабатывает решения для принятия Сторонами и соответствующие рекомендации по вопросам в рамках Основного Соглашения,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координации транспортной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обеспечения соблюдения положений Основного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сбора и свободного обмена соответствующей информацией;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гармоничного развития перевозок между Сторонами с учетом, прежде всего, безопасности движения, сохранности грузов и экологических аспектов;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содействия сотрудничеству между транспортными предприятиями и учреждениями;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содействия мультимодальным перевозкам;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упрощение таможенных процедур и практики, подлежащих применению в установленных пунктах пропуска.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Межправительственная Комиссия имеет право создать рабочие группы по сферам, указанным в пункте 1 Статьи 10 Основного Соглашения, и определять их права и обязанности.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Постоянный Секретариат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Межправительственная Комиссия учреждает Постоянный Секретариат для эффективного применения Основного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расположен в городе Баку, Азербайджанская Республика, и имеет постоянные представительства в каждой из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Межправительственная Комиссия разработает и утвердит Положение о Постоянном Секретариате, установит круг его полномочий, права и обязанности, процедуру назначения должностных лиц, а также подготовит предложения по системе совместного финансирования работы Постоянного Секретариата.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финансирования утверждается правительствами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Постоянный Секретариат осуществляет наблюдение за выполнением положений Основного Соглашения, а также выполняет решения Межправительственной Комиссии и вносит соответствующие предложения в Межправительственную Комиссию.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Технические приложения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Технические приложения по международному автомобильному транспорту, международному железнодорожному транспорту, международному торговому судоходству и таможенным процедурам и обработки документов являются неотъемлемой частью Основного Соглашения равно как и другие технические приложения, которые могут быть приняты впоследствии, в случае необходимости.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Технические приложения носят обязательный характер для Сторон таким же образом, в таком же объеме, как и Основное Соглашение, и обеспечивают детальное регулирование вопросов, определенных в Основном Соглашении. Однако, при возникновении противоречий между положениями Основного Соглашения и положениями любого технического приложения необходимо руководствоваться положениями Основного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Каждая из Сторон имеет право предложить поправки к техническим приложениям и, при необходимости, представить проекты новых технических приложений в Постоянный Секретариат.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Предложенные поправки к техническим приложениям и новые проекты рассматриваются Межправительственной Комиссией.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Внесение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согласии Сторон в Основное Соглашение могут быть внесены изменения и дополнения, которые оформляются Протоколом, являющимся неотъемлемой частью Основного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Вступление в силу Протокола об изменениях и дополнениях осуществляется в том же порядке, что и Основное Соглашение.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Любые споры, разногласия или претензии между Сторонами, которые возникают в связи с применением, толкованием, нарушением или прекращением Основного Соглашения и которые не могут быть решены путем переговоров, передаются на рассмотрение любой из причастных Сторон в Межправительственную Комиссию.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Любые такие споры, разногласия или претензии, которые не могут быть решены Межправительственной Комиссией, по просьбе всех причастных Сторон будут переданы в соответствующий международный или арбитражный суд, или в Международный Суд в Гааге в сфере его компетенции.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вступает в силу через 30 дней после сдачи Депозитарию, указанному в Статье 15 Основного Соглашения, четвертого уведомления о выполнении Сторонами соответствующих внутригосударственных процедур, согласно их Национальному законодательству.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Основное Соглашение вступает в силу для остальных Сторон через 30 дней после сдачи ими уведомления Депозитарию о выполнении соответствующих внутригосударственных процедур, согласно их национальному законодательству.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Присоединение к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открыто для присоединения любого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о присоединении, при согласии всех Сторон на такое присоединение, сдаются на хранение Депозитарию, указанному в Статье 15 Основного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 вступает в силу для присоединившихся Государств на 30-ый день после сдачи Депозитарию документа о присоединении.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Региональные организации экономической интеграции могут присоединяться к Основному Соглашению в качестве ассоциированного члена.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Межправительственная Комиссия может разработать условия, на которых региональные организации экономической интеграции могут вступать в ассоциацию со Сторонами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Депозитарием Основного Соглашения является Азербайджанская Республика, которая направит Сторонам, подписавшим Основное Соглашение, его заверенные копии.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Депозитарий информирует Стороны о присоединении других Государств к Основному Соглашению и о прекращении действия Основного Соглашения в отношении любой из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Основное Соглашение заключено сроком на 10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Основного Соглашения продлевается на следующие пятилетние периоды, если Стороны не заявят об ином.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Основного Соглашения может быть прекращено на территории Стороны, если эта Сторона письменно уведомит Депозитарий не менее чем за шесть месяцев о своем намерении прекратить его действие на своей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Обязательства по договорам, соглашениям и другим договоренностям, подписанным в соответствии с положениями Основного Соглашения, сохраняют силу и после прекращения его действия, вплоть до их полного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 8 сентября 1998 года, в одном подлинном экземпляре, на русском и английском языках, оба текста являются равно аутентичными.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 Главы государств и правительств или их полномочные представители подписывают настоящее Основное Соглашение, включающее приложенные оговорки.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 За Румынию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Болгария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 За Турецкую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 За Украину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Основному многостороннему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Азербайджанская Республика заявляет, что никакие из прав, обязанностей и положений, изложенных в "Основном многостороннем соглашении о международном транспорте по развитию коридора Европа-Кавказ-Азия" и его Технических Приложениях не будут применяться Азербайджанской Республикой в отношении перевозок через ее территорию, для которых территория Республики Армения является начальной, транзитной или конечной территорией.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Азербайджанская Республика оставляет за собой право в любое время изменить или исключить положения пункта 1 настоящей Оговорки, и другие Стороны будут уведомлены в письменном виде о любых таких изменениях или исключениях.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Азербайджанской Республики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к Основному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многостороннему соглашению о международном транспорте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развитию коридора Европа-Кавказ-Азия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Статьи 4 Технического Приложения по международному железнодорожному транспорту и Примечание 2 к нему на Республику Казахстан не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Глава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Министр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коммуникаций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Румынии к Основному многостороннему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международном транспорте по развитию коридора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Европа-Кавказ-Азия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2 к Техническому Приложению по железным дорогам не применяется для Румынии.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Румынии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автомобильному транспорту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Технического Приложения регулируют международные автомобильные перевозки грузов и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двусторонних,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транзитных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"перевозчик" - любое физическое или юридическое лицо, зарегистрированное на территории одной из Сторон и допущенное в соответствии с действующим национальным законодательством к выполнению международных автомобильных перевозок пассажиров или грузов.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"автотранспортное средство":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грузов - грузовой автомобиль, грузовой автомобиль с прицепом, автомобильный тягач или автомобильный тягач с полуприцепом;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перевозке пассажиров - автобус, т.е. автомобильное - средство, предназначенное для перевозки пассажиров и имеющее не менее 8 мест для сидения, не считая место водителя, а также прицеп для перевозки багажа.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 "перевозка" означает передвижение автотранспортных средств с грузом или без груза по дорогам, даже если часть маршрута автомобиля, прицепа или полуприцепа проходит по водному или железнодорожному пути.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Термин "опасные грузы" означает грузы, считающиеся опасными согласно Европейскому Соглашению по Международным Перевозкам Опасных Грузов Автомобильным Транспортом (ДОПОГ), 1957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Термин "скоропортящиеся грузы" означает грузы, считающиеся скоропортящимися согласно Соглашению по Международным Перевозкам Скоропортящихся Продуктов и Специальных Оснащений, употребляемых для таких перевозок (СПС), 1970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Термин "разрешение" означает документ, выдаваемый компетентным органом Стороны и дающий право автотранспортному средству, зарегистрированному в другой Стороне на въезд, выезд или проезд транзитом через территорию первой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Термин "специальное разрешение" означает документ, выдаваемый компетентным органом Стороны и дающий право автотранспортному средству, зарегистрированному в другой Стороне на осуществление специальных категорий перевозок на территории или через территорию первой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Термин "регистрация" означает регистрацию в Стороне автотранспортного средства в соответствии с требованиями ее национальных компетентных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Доступ к рынку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разрешает перевозчику, зарегистрированному в другой Стороне, перевозить грузы или пассажиров между любым пунктом на своей территории и пунктом на территории других Сторон или обратно, а также транзитом по своей территории, при наличии разрешения, без каких бы то ни было необоснованных задержек или ограничений.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Перевозчик может производить перевозки третьей страны лишь при наличии специального разрешения компетентных органов или организаций Сторон на такие перевозки.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Вес и размеры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 и размеры автотранспортных средств с грузом или без груза должны находиться в соответствии с условиями официальных регистрационных документов этих автотранспортных средств и не должны превышать существующие ограничения принимающей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когда вес или размер автотранспортного средства с грузом или без груза, выполняющего перевозку согласно настоящему Техническому Приложению, превышают максимально допустимые пределы таковых в принимающей Стороне, необходимо специальное разрешение.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Специальные категории перевозок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Перевозка опасных и скоропортящихся грузов должна осуществляться согласно национальному законодательству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перевозки опасных или скоропортящихся грузов автотранспортными средствами по территориям Сторон необходимо специальное разрешение.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Водительские удостоверения и сертификаты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технической пригодности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Водительские удостоверения, сертификаты о технической пригодности и официальные регистрационные документы автотранспортных средств, выданные компетентным органом одной Стороны и действительные на ее территории, признаются на территориях остальных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Нарушения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перевозчиком Стороны положений настоящего Технического Приложения, Сторона, на чьей территории произошло нарушение, обязана в кратчайший срок уведомить о нарушении другую Сторону, которая примет меры, предусмотренные ее национальным законодательством. Эти Стороны информируют друг друга о всех налагаемых ими санкциях.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Финансовые вопросы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перевозок на основании этого Технического Приложения взаимно освобождаются от таможенных сборов, пошлин, налогов ввозимые на территорию другой Стороны: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топливо и смазочные материалы в пределах норм, предусмотренных внутренним законодательством Стороны, содержащиеся в стандартном резервуаре автомобиля, установленном заводом-изготовителем;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запасные части и инструменты, предназначенные для ремонта поврежденного автотранспортного средства, которое выполняет эти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запасные части подлежат обратному вывозу, а замененные запасные части должны быть вывезены, уничтожены или сданы в порядке, установленном на территории соответствующей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железнодорожному транспорту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Технического Приложения регулируют международные железнодорожные перевозки грузов и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двусторонних,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транзитных, по территориям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"национальная железнодорожная компания" означает любое юридическое лицо, учрежденное в одной из Сторон и имеющее в стране учреждения законный доступ к международному железнодорожному транспорту, в соответствии с национальным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"поезд" означает локомотив и/или вагоны, зарегистрированные в одной из Сторон, применяемые и оснащенные для перевозки груза и/или пассажиров;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 "перевозка" означает движение грузового и пассажирского поезда по железной дороге, даже в тех случаях, когда часть перевозки осуществляется по водным путям.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Осуществление Технического Приложения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Ответственные органы за выполнение положений настоящего Технического Приложения перечислены в Примечании 1 настоящего Технического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Льготные условия и тарифы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Льготные условия и тарифы будут определены в соответствии со Статьей 6 и 8 Основного Соглашения и Примечании 2 настоящего Технического Приложения.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лицензии на осуществление перевозок, экспедиторской и другой деятельности, выданные в соответствии с национальными правилами Стороны, а также свидетельства и другие документы на управление и сопровождение поездов по территориям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Цели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Стороны будут сотрудничать на правительственном уровне, в целях: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развития международного железнодорожного транспорта, включая мультимодальное сообщение;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сохранения и развития железнодорожного сообщения, установленного между национальными железнодорожными инфраструктурами Сторон, и взаимного организационного управления национальными железнодорожными системами;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установления между национальными железнодорожными компаниями и другими соответствующими предприятиями прямых экономических отношений, включая совместное использование складов и терминалов на наиболее льготных условиях;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открытия представительств национальных железнодорожных компаний на территориях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обмена информацией, в том числе, статистическими данными.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будут сотрудничать на уровне компетентных органов в целях: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облегчения прохождения пограничных процедур;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обеспечения международного железнодорожного транспорта энергетическими ресурсами;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разработки согласованного метода вычисления себестоимости, как основы для льготных тарифов и единых сквозных ставок;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установления системы ответственности за нарушение технологических параметров перевозочной работы, загрузки и выгрузки, возврата поездов, принадлежащих национальным железнодорожным компаниям Сторон, а также за загрязнение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выполнения национальными железнодорожными компаниями взаимных обязательств по приобретению, ремонту поездов, контейнеров, оборудования и техники;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развития обучения железнодорожного персонала на основе международных стандартов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оказания содействия железнодорожному персоналу во время пребывания и исполнения служебных обязанностей на территории другой Стороны, а при внезапных заболеваниях и травмах - оказания бесплатной первой медицинской помощи.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Приложению по международному железнодорожному транспорту Ответственными органами согласно Статье 3 Технического Приложения по международному железнодорожному транспорту,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Азербайджанской Республики - Азербайджанская Государственная Железная Дорога;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Республики Армения - Государственное закрытое акционерное общество "Железная Дорога Республики Армения";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Республики Болгария - Национальная компания "Болгарские Государственные Железные Дороги";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Грузии - Департамент железнодорожного 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Республики Казахстан - Республиканское государственное предприятие "Казахстан темир жолы";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Кыргызской Республики - Управление Кыргызской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Республики Молдовы - Государственное Предприятие "Железная Дорога Молдовы";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Румынии - Министерство Транспорта Румынии;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Республики Таджикистан - Управление Таджикистанской 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Турецкой Республики - Государственная Железнодорожная Администрация (ТСDD);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Республики Узбекистан - Государственно-акционерная железнодорожная компания "Узбекистон темир йуллари";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Украины - Украинские Железные Дороги "Укрзализныця".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 2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Техническому Приложению по международному железнодорожному транспорту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Технического Приложения по международному железнодорожному транспорту следующие льготные условия и тарифы применяются для Сторон Основного Соглашения: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 50% от полного действующего тарифа на железнодорожные перевозки грузов, за исключением действующих в соответствующих соглашениях и договорах льготных тарифов;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перевозке порожних вагонов на железнодорожных паромах предоставляется скидка до 50% от полного действующего тарифа.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перевозки порожних вагонов железнодорожными паромами производится грузоотправителем непосредственно владельцам паромов или экспедиторам, имеющим договор с владельцем паромов.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международному торговому судоходству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Технического Приложения регулируют международное торговое судоходство между Сторонами, а также транзитные перевозки, выполняемые судами любой из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Технического Приложения нижеследующие термины означают: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Термин "судно" означает любое торговое судно, внесенное в реестр или другой официальный перечень Стороны и плавающее под флагом этой Стороны в соответствии с ее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этот термин не включает: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военные корабли и гражданские суда, используемые для некоммерческих целей;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рыболовные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Термин "член экипажа" означает капитана и любое лицо, занятое на время рейса на борту судна выполнением функций, связанных с управлением, эксплуатацией и обслуживанием судна, и включенное в судовую роль этого судна.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Оказание содействия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пределах своих национальных законодательств предпринимают все соответствующие меры для содействия торговому судоходству, сокращения непроизводительных простоев судов и максимального ускорения и упрощения таможенных и портовых процедур.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оказывать содействие развитию торгового судоходства, руководствуясь при этом принципами равноправия.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перевозке грузов и пассажиров Стороны будут содействовать тесному сотрудничеству между их фрахтовыми, судоходными и связанными с судоходством предприятиями и организациями.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Развитие международного торгового судоходства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соглашаются: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способствовать участию судов Сторон в перевозках морем и по внутренним водным путям между портами Сторон, а также использованию морских и внутренних водных путей Сторон при перевозке транзитных грузов третьих стран, и устранять сложности в этой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обеспечивать свободный доступ на суше к мультимодальным перевозкам, уважая законодательство принимающей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статьи не затрагивают право судов третьих стран участвовать в перевозках между портами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действующим законодательством будут оказывать необходимое содействие судоходным и связанным с судоходством предприятиям и коммерческим организациям любой из Сторон в открытии линий к портам или из портов другой Стороны, а также в учреждении ими на территории другой Стороны своих представительств или совместных предприятий.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будут прилагать свои усилия для поддержания и развития эффективных деловых отношений между их властями, ведающими вопросами торгового судоходства, а также поощрять развитие контактов между их соответствующими предприятиями и организациями, в том числе по вопросам: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эффективного использования морского торгового флота и портов, расширение экономических и научных связей;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обмена информацией и опытом работы по различным морским операциям в целях ускорения и облегчения транспортного потока по морским путям;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координации политики относительно деятельности в международных организациях, занимающихся проблемами торгового судоходства, и участия в международных договорах по морскому транспорту.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Сторона, воздерживается от любых дискриминационных мер в отношении судов другой Стороны, осуществляющих линейное и трамповое сообщение между Сторонами.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Режим наибольшего благоприятствования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предоставляет режим наибольшего благоприятствования в своих портах, открытых для внешней торговли и судоходства, судам другой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касаются таможенных процедур, сборов и портовых платежей, свободы доступа к портам и использования их мощностей, а также всех мер содействия, оказываемым мореплаванию и коммерческим операциям в отношении судов, членов экипажа, пассажиров и грузов.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пункта 1 настоящей Статьи: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 применяются к портам, закрытым для захода иностранных судов;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применяются к морскому каботажу и другой деятельности, резервируемой исключительно для своих граждан и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 обязывают ни одну Сторону распространять на суда другой Стороны исключения из правил об обязательном лоцманском сопровождении, предоставляемые своим судам.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признает документы, удостоверяющие национальную принадлежность судов и другие судовые документы, выданные или признаваемые другой Стороной.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 каждой из Сторон, снабженные обмерными свидетельствами в соответствии с Международной конвенцией 1969 года по обмеру судов, освобождаются от переобмера в портах другой Стороны, и этот документ принимается за основу при начислении портовых сборов.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Охрана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Суда Сторон предпринимают необходимые меры для предотвращения ущерба окружающей среде на территории любой Стороны в соответствии с международными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Суда, принадлежащие владельцу любой Стороны, отвечают за любой нанесенный ущерб, указанный в пункте 1 настоящей Статьи, в соответствии с законодательством страны, в которой нанесен ущерб окружающей среде, и в соответствии с международными соглашениями.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Техническое Приложение к Основному Соглашению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таможенным процедурам и обработке документов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Общее Положение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Технического Приложения регулируют таможенные процедуры и обработку документов при международных грузовых и пассажирских перевозках через территории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 всех случаях, не урегулированных настоящим Техническим Приложением, применяется законодательство соответствующей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Статья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Международные Конвенции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Сторонам рекомендуется принять меры по присоединению в возможно короткие сроки к следующим Международным Конвенциям: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Таможенная Конвенция о международной перевозке грузов с применением книжек МДП-1975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Международная Конвенция о согласовании условий проведения контроля грузов на границах - 1982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Таможенная Конвенция по контейнерам - 1972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придут к согласию о руководстве, в своей деятельности положениями, предусмотренными Конвенциями, перечисленными в пункте 1 данной статьи.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Таможенный контроль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Таможенное оформление производится в специально определенных пунктах таможенного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Полномочиями останавливать и проверять международные грузы, перевозимые через территории Сторон, обладают только представители таможенной службы в пределах территории своей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Обработка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сохраняет грузовую таможенную декларацию как основной документ.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Гармоничный формат и форма грузовой таможенной декларации, соответствующие стандарту ООН, будут разработаны и внедрены на территории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в возможно короткие сроки будут внедрять к использованию на своей территории сопровождающие товары документы, составленные на двух языках и соответствующие стандарту ООН.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обеспечат создание и развитие лицензионных услуг таможенного брокера.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Основного многостороннего соглашения о международном транспорте по развитию коридора Европа-Кавказ-Азия, подписанного в Баку 8 сентября 1998 года на Международной Конференции по Восстановлению Исторического Шелкового Пути. Подлинный экземпляр вышеупомянутого Соглашения хранится в Министерстве иностранных дел Азербайджанской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иностранных дел Азербайджанской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