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f77c" w14:textId="4e5f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Высшем Судебном Совете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28 мая 2001 года N 203. Утратил силу Законом Республики Казахстан от 17 ноября 2008 года N 79-IV.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Законом РК от 17.11.2008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ст.24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Настоящий Закон определяет статус, порядок формирования и организацию работы Высшего Судебного Совета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Статус и правовая основа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Высшего Судебного Совета Республики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Высший Судебный Совет Республики Казахстан (далее - Совет) является консультативно-совещательным органом при Президенте Республики Казахстан, предусмотренным 
</w:t>
      </w:r>
      <w:r>
        <w:rPr>
          <w:rFonts w:ascii="Times New Roman"/>
          <w:b w:val="false"/>
          <w:i w:val="false"/>
          <w:color w:val="000000"/>
          <w:sz w:val="28"/>
        </w:rPr>
        <w:t>
</w:t>
      </w:r>
      <w:r>
        <w:rPr>
          <w:rFonts w:ascii="Times New Roman"/>
          <w:b w:val="false"/>
          <w:i w:val="false"/>
          <w:color w:val="000000"/>
          <w:sz w:val="28"/>
        </w:rPr>
        <w:t xml:space="preserve"> Конституцией </w:t>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Правовой основой деятельности Совета является Конституция Республики Казахстан, 
</w:t>
      </w:r>
      <w:r>
        <w:rPr>
          <w:rFonts w:ascii="Times New Roman"/>
          <w:b w:val="false"/>
          <w:i w:val="false"/>
          <w:color w:val="000000"/>
          <w:sz w:val="28"/>
        </w:rPr>
        <w:t>
</w:t>
      </w:r>
      <w:r>
        <w:rPr>
          <w:rFonts w:ascii="Times New Roman"/>
          <w:b w:val="false"/>
          <w:i w:val="false"/>
          <w:color w:val="000000"/>
          <w:sz w:val="28"/>
        </w:rPr>
        <w:t xml:space="preserve"> Конституционный закон </w:t>
      </w:r>
      <w:r>
        <w:rPr>
          <w:rFonts w:ascii="Times New Roman"/>
          <w:b w:val="false"/>
          <w:i w:val="false"/>
          <w:color w:val="000000"/>
          <w:sz w:val="28"/>
        </w:rPr>
        <w:t>
</w:t>
      </w:r>
      <w:r>
        <w:rPr>
          <w:rFonts w:ascii="Times New Roman"/>
          <w:b w:val="false"/>
          <w:i w:val="false"/>
          <w:color w:val="000000"/>
          <w:sz w:val="28"/>
        </w:rPr>
        <w:t>
, определяющий судебную систему и статус судей Республики Казахстан, настоящий Закон и 
</w:t>
      </w:r>
      <w:r>
        <w:rPr>
          <w:rFonts w:ascii="Times New Roman"/>
          <w:b w:val="false"/>
          <w:i w:val="false"/>
          <w:color w:val="000000"/>
          <w:sz w:val="28"/>
        </w:rPr>
        <w:t>
</w:t>
      </w:r>
      <w:r>
        <w:rPr>
          <w:rFonts w:ascii="Times New Roman"/>
          <w:b w:val="false"/>
          <w:i w:val="false"/>
          <w:color w:val="000000"/>
          <w:sz w:val="28"/>
        </w:rPr>
        <w:t xml:space="preserve"> иные </w:t>
      </w:r>
      <w:r>
        <w:rPr>
          <w:rFonts w:ascii="Times New Roman"/>
          <w:b w:val="false"/>
          <w:i w:val="false"/>
          <w:color w:val="000000"/>
          <w:sz w:val="28"/>
        </w:rPr>
        <w:t>
</w:t>
      </w:r>
      <w:r>
        <w:rPr>
          <w:rFonts w:ascii="Times New Roman"/>
          <w:b w:val="false"/>
          <w:i w:val="false"/>
          <w:color w:val="000000"/>
          <w:sz w:val="28"/>
        </w:rPr>
        <w:t xml:space="preserve"> нормативные правовые акты </w:t>
      </w:r>
      <w:r>
        <w:rPr>
          <w:rFonts w:ascii="Times New Roman"/>
          <w:b w:val="false"/>
          <w:i w:val="false"/>
          <w:color w:val="000000"/>
          <w:sz w:val="28"/>
        </w:rPr>
        <w:t>
</w:t>
      </w:r>
      <w:r>
        <w:rPr>
          <w:rFonts w:ascii="Times New Roman"/>
          <w:b w:val="false"/>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Полномочия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Совет: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обеспечивает гарантии независимости и неприкосновенности судей;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на конкурсной основе осуществляет отбор кандидата на вакантную должность судьи областного суда;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 итогам конкурса рекомендует кандидата на вакантную должность судьи областного суда Президенту Республики Казахстан для назначения на должность;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 представлению Председателя Верховного Суда рассматривает кандидатуру на вакантную должность председателя и председателя коллегии областного суда;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рекомендует кандидата на вакантную должность председателя и председателя коллегии областного суда Президенту Республики Казахстан для назначения на должность;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по представлению Председателя Верховного Суда рассматривает кандидатуру на вакантную должность председателя коллегии и судьи Верховного Суда;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рассматривает кандидатуру на должность Председателя Верховного Суда;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рекомендует кандидата на вакантную должность Председателя, председателя коллегии и судьи Верховного Суда Президенту Республики Казахстан для представления в Сенат Парламента Республики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рассматривает вопросы освобождения от занимаемых должностей Председателя Верховного Суда, председателей коллегий и судей Верховного Суда, председателя, председателей коллегий и судей областных и приравненных к ним судов в формах отставки, прекращения отставки, по собственному желанию, по состоянию здоровья в соответствии с медицинским заключением, истечением срока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полномочий;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рассматривает вопросы освобождения от занимаемых должностей председателя коллегии и судей Верховного Суда, председателя, председателей коллегии и судей областных и приравненных к ним судов в случае упразднения суда, если судья (председатель суда) не дает согласия на занятие вакантной должности судьи в другом суде;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обращается с предложениями к Президенту Республики Казахстан по вопросам совершенствования судебной системы и законодательства;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утверждает регламент Высшего Судебного Совета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осуществляет иные полномочия, вытекающие из настоящего Закона и иных нормативных правовых актов.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Состав и порядок формирования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Совет состоит из Председателя Высшего Судебного Совета, Председателя Конституционного Совета, Председателя Верховного Суда, Генерального Прокурора, Министра юстиции, двух депутатов Сената Парламента, шести судей (двух судей Верховного Суда, двух судей областного или приравненного к нему суда, двух судей районного или приравненного к нему суда), Секретаря Совета и других лиц, назначаемых Президентом Республики Казахстан. 
</w:t>
      </w:r>
      <w:r>
        <w:rPr>
          <w:rFonts w:ascii="Times New Roman"/>
          <w:b w:val="false"/>
          <w:i w:val="false"/>
          <w:color w:val="000000"/>
          <w:sz w:val="28"/>
        </w:rPr>
        <w:t>
</w:t>
      </w:r>
      <w:r>
        <w:rPr>
          <w:rFonts w:ascii="Times New Roman"/>
          <w:b w:val="false"/>
          <w:i w:val="false"/>
          <w:color w:val="000000"/>
          <w:sz w:val="28"/>
        </w:rPr>
        <w:t xml:space="preserve"> U010702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Председатель Конституционного Совета, Председатель Верховного Суда, Генеральный Прокурор и Министр юстиции входят в состав Совета по должности.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Депутаты Сената в состав Совета делегируются Сенатом Парламента Республики Казахстан сроком на три года.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Кандидатуры судей для назначения сроком на два года в состав Совета рассматриваются на пленарном заседании Верховного Суда из числа кандидатов, рекомендованных пленарными заседаниями соответствующих судов.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В случае выбытия лица из числа членов Совета новый член Совета должен быть назначен в течение трех месяцев.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Председатель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Председатель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возглавляет и обеспечивает общее руководство Советом;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председательствует на заседаниях Совета. В случае его отсутствия временное исполнение его обязанности возлагается на Секретаря Совета. В случае отсутствия Секретаря исполнение обязанностей Председателя по его поручению возлагается на одного из членов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подписывает рекомендации, заключения, решения и другие документы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определяет вопросы, выносимые на рассмотрение предстоящего заседания Совета, изучает поступившие материалы, при необходимости истребует дополнительные документы и организует проверки;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принимает меры, направленные на улучшение организации работы Совета, осуществляет контроль за исполнением решений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выполняет иные организационно-распорядительные функции, предусмотренные законодательством.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Секретарь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Секретарь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формирует по предложению членов Совета вопросы, выносимые на рассмотрение предстоящего заседания, и заблаговременно докладывает о них Председателю;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заверяет своей подписью выписки из протоколов заседаний, рекомендаций и заключений, принятых Советом;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изучает поступившие материалы, докладывает о них Председателю, по его поручению истребует дополнительные документы;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при необходимости организует проверки;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вносит предложения, направленные на улучшение организации работы, принимает меры по созданию необходимых условий для работы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определяет список лиц, приглашаемых на заседание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выполняет распоряжения Председателя и решения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В случае отсутствия Секретаря Совета исполнение его обязанностей по поручению Председателя возлагается на одного из членов Совета.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Заседания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Заседания Совета проводятся по мере необходимости, но не реже четырех раз в год. Заседание Совета считается правомочным при участии не менее двух третей от общего числа членов Совета.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 времени и месте заседания Совета его члены, а также приглашенные лица извещаются заблаговременно.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Порядок проведения заседания Совета, а также иные вопросы организации работы Совета определяются регламентом, принимаемым простым большинством голосов членов Совета.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Порядок рассмотрения материалов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Рассмотрение материалов на заседании Совета происходит с участием лиц, претендующих на занятие соответствующих должностей и освобождаемых от занимаемых должностей.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Отсутствие лица, надлежаще уведомленного о времени и месте проведения заседания, не является препятствием для рассмотрения вопроса по существу, если не требуется его непосредственное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участие.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необходимых случаях Совет вправе проводить закрытые заседания.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Порядок принятия решений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По рассматриваемым вопросам Совет принимает решения простым большинством голосов путем открытого голосования. При равенстве голосов голос председательствующего является решающим.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Члены Совета не вправе воздерживаться от голосования.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В случае несогласия с принимаемым решением член Совета вправе изложить особое мнение.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Член Совета не вправе участвовать в рассмотрении вопроса, включенного в повестку дня заседания Совета, если он является супругом (супругой), близким родственником или свойственником лица,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в отношении которого принимается решение.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Обеспечение деятельности Совета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Обеспечение деятельности Совета 
</w:t>
      </w:r>
      <w:r>
        <w:rPr>
          <w:rFonts w:ascii="Times New Roman"/>
          <w:b w:val="false"/>
          <w:i w:val="false"/>
          <w:color w:val="000000"/>
          <w:sz w:val="28"/>
        </w:rPr>
        <w:t>
</w:t>
      </w:r>
      <w:r>
        <w:rPr>
          <w:rFonts w:ascii="Times New Roman"/>
          <w:b w:val="false"/>
          <w:i w:val="false"/>
          <w:color w:val="000000"/>
          <w:sz w:val="28"/>
        </w:rPr>
        <w:t xml:space="preserve"> осуществляется </w:t>
      </w:r>
      <w:r>
        <w:rPr>
          <w:rFonts w:ascii="Times New Roman"/>
          <w:b w:val="false"/>
          <w:i w:val="false"/>
          <w:color w:val="000000"/>
          <w:sz w:val="28"/>
        </w:rPr>
        <w:t>
</w:t>
      </w:r>
      <w:r>
        <w:rPr>
          <w:rFonts w:ascii="Times New Roman"/>
          <w:b w:val="false"/>
          <w:i w:val="false"/>
          <w:color w:val="000000"/>
          <w:sz w:val="28"/>
        </w:rPr>
        <w:t>
 Администрацией Президента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