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ac4a" w14:textId="740a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Факультативного протокола к Конвенции о правах ребенка, касающегося торговли детьми, детской проституции и детской порнографии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2001 года N 219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Факультативный протокол к Конвенции о правах ребенка, касающийся торговли детьми, детской проституции и детской порнографии, совершенный в Нью-Йорке 6 сентября 2000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Президент                                  Н.Назарбаев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Факультативный протокол к Конвенции о правах ребенка,</w:t>
      </w:r>
      <w:r>
        <w:br/>
      </w:r>
      <w:r>
        <w:rPr>
          <w:rFonts w:ascii="Times New Roman"/>
          <w:b/>
          <w:i w:val="false"/>
          <w:color w:val="000000"/>
        </w:rPr>
        <w:t xml:space="preserve">
касающийся торговли детьми, детской проституции </w:t>
      </w:r>
      <w:r>
        <w:br/>
      </w:r>
      <w:r>
        <w:rPr>
          <w:rFonts w:ascii="Times New Roman"/>
          <w:b/>
          <w:i w:val="false"/>
          <w:color w:val="000000"/>
        </w:rPr>
        <w:t>
и детской порнографии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Государства-участники настоящего Протокола,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считая, что для содействия достижению целей </w:t>
      </w:r>
      <w:r>
        <w:rPr>
          <w:rFonts w:ascii="Times New Roman"/>
          <w:b w:val="false"/>
          <w:i w:val="false"/>
          <w:color w:val="000000"/>
          <w:sz w:val="28"/>
        </w:rPr>
        <w:t>Конвенции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осуществлению ее положений, в особенности статей 1, 11, 21, 32, 33, 34, 35 и 36, было бы целесообразно придать более широкий характер тем мерам, которые должны принимать государства-участники в целях обеспечения гарантий защиты ребенка от практики торговли детьми, детской проституции и детской порнографии,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также, что в Конвенции о правах ребенка признается право ребенка на защиту от экономической эксплуатации и от выполнения любой работы, которая может представлять опасность для его здоровья или служить препятствием в получении им образования, либо наносить ущерб его здоровью и физическому, умственному и духовному, нравственному и социальному развитию,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крайне обеспокоенными значительными и растущими масштабами международной контрабандной перевозки детей для целей торговли детьми, детской проституции и детской порнографии,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глубоко обеспокоенными широко распространенной и продолжающейся практикой секс-туризма, особенно опасной для детей, поскольку она непосредственно стимулирует торговлю детьми, детскую проституцию и детскую порнографию,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ряд особо уязвимых групп детей, включая малолетних девочек, в большей степени подвергается риску сексуальной эксплуатации и, что доля малолетних девочек является несоразмерно высокой среди сексуально эксплуатируемых детей,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обеспокоенными растущей доступностью детской порнографии в Интернете и в рамках других развивающихся технологий и ссылаясь на Международную конференцию по борьбе с детской порнографией в Интернете (Вена, 1999 год), и в частности на ее решение, призывающее к криминализации во всем мире производства, распространения, экспорта, передачи, импорта, умышленного хранения детской порнографии и ее рекламы, и подчеркивающее важное значение более тесного сотрудничества и партнерства между правительствами и индустрией Интернета,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ликвидации торговли детьми, детской проституции и детской порнографии будет содействовать принятие всеобъемлющего подхода, учитывающего все способствующие этим явлениям факторы, включая недостаточное развитие, нищету, экономические диспропорции, неравноправную социально-экономическую структуру, наличие неблагополучных семей, низкий уровень образования, миграцию между городами и сельской местностью, дискриминацию по признаку пола, безответственное сексуальное поведение взрослых, вредные виды традиционной практики, вооруженные конфликты и контрабандную перевозку детей,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для сокращения потребительского спроса на торговлю детьми, детскую проституцию и детскую порнографию необходимо предпринять усилия по повышению уровня информированности общества, и будучи также убежденными в важном значении укрепления глобальных партнерских отношений между всеми участниками, а также усиления правоприменительных мер на национальном уровне,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принимая во внимание положения международно-правовых актов в области защиты детей, включая Гаагскую конвенцию о защите детей и сотрудничестве в области межгосударственного усыновления, Гаагскую конвенцию о гражданско-правовых аспектах международного похищения детей, Гаагскую конвенцию о юрисдикции, применимом праве, признании, правоприменении и сотрудничестве в вопросах родительской ответственности и мерах по защите детей и Конвенцию Международной организации труда N 182 о запрещении и немедленных мерах по искоренению наихудших форм детского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воодушевленными повсеместной поддержкой Конвенции о правах ребенка, свидетельствующей о широкой приверженности делу поощрения и защиты прав ребенка,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важное значение осуществления положений Программы действий по предупреждению торговли детьми, детской проституции и детской порнографии и Декларации и Плана действий, принятых на состоявшемся в 27-31 августа 1996 году Всемирном конгрессе против сексуальной эксплуатации детей в коммерческих целях, а также других решений и рекомендаций по этому вопросу соответствующих международных 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должным образом учитывая важное значение традиций и культурных ценностей каждого народа для защиты и гармоничного развития ребенка,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Государства-участники запрещают торговлю детьми, детскую проституцию и детскую порнографию, как это предусмотрено настоящим Протоколом.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Для целей настоящего Протокола: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торговля детьми означает любой акт или сделку, посредством которых ребенок передается любым лицом или любой группой лиц другому лицу или группе лиц за вознаграждение или любое иное возмещение;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детская проституция означает использование ребенка в деятельности сексуального характера за вознаграждение или любую иную форму возмещения;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детская порнография означает любое изображение какими бы то ни было средствами ребенка, совершающего реальные или смоделированные откровенно сексуальные действия, или любое изображение половых органов ребенка главным образом в сексуальных целях.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Каждое государство-участник обеспечивает, чтобы, как минимум, следующие деяния и виды деятельности были в полной мере охвачены его криминальным или уголовным правом, независимо от того, были ли эти преступления совершены на национальном или транснациональном уровне или в индивидуальном или организованном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контексте торговли детьми, определяемой в статье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предложение, передача или получение какими бы то ни было средствами ребенка с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сексуальной эксплуатации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передачи органов ребенка за вознаграждение;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использования ребенка на принудительных работах;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ii) неправомерное склонение, в качестве посредничества, к согласию на усыновление ребенка в нарушение применимых международно-правовых актов, касающихся усыновления;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предложение, получение, передача или предоставление ребенка для целей детской проституции, определяемой в статье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производство, распределение, распространение, импорт, экспорт, предложение, продажа или хранение в вышеупомянутых целях детской порнографии, определяемой в статье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 учетом положений национального законодательства государства-участника аналогичные положения применяются в отношении покушения на совершение любого из этих деяний, а также пособничества или соучастия в совершении любого из этих деяний.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Каждое государство-участник предусматривает надлежащие меры наказания за эти преступления, исходя из степени их тяжести.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 учетом положений своего национального законодательства каждое государство-участник в соответствующих случаях принимает меры по установлению ответственности юридических лиц за преступления, предусмотренные в пункте 1 настоящей статьи. С учетом правовых принципов государства-участника эта ответственность юридических лиц может быть уголовной, гражданской или административной.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Государства-участники принимают все надлежащие правовые и административные меры в целях обеспечения того, чтобы все лица, имеющие отношение к усыновлению ребенка, действовали в соответствии с положениями применимых международно-правовых актов.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Каждое государство-участник принимает такие меры, которые могут оказаться необходимыми, для установления своей юрисдикции в отношении преступлений, указанных в пункте 1 статьи 3, в тех случаях, когда такие преступления совершаются на его территории или на борту морского или воздушного судна, зарегистрированного в этом государстве.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Каждое государство-участник может принимать такие меры, которые могут оказаться необходимыми, для установления своей юрисдикции в отношении преступлений, указанных в пункте 1 статьи 3,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когда предполагаемый преступник является гражданином этого государства или лицом, место обычного проживания которого находится на его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когда жертва является гражданином этого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Каждое государство-участник также принимает такие меры, которые могут оказаться необходимыми, для установления своей юрисдикции в отношении вышеупомянутых преступлений, когда предполагаемый преступник находится на его территории и оно не выдает его или ее другому государству-участнику на том основании, что преступление было совершено одним из его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Протокол не исключает любую уголовную юрисдикцию, осуществляемую в соответствии с внутригосударственным правом.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Преступления, указанные в пункте 1 статьи 3, считаются подлежащими включению в качестве преступлений, влекущих выдачу, в любой договор о выдаче, существующий между государствами-участниками, а также включаются в качестве преступлений, влекущих выдачу, в любой договор о выдаче, заключаемый между ними впоследствии, в соответствии с условиями, установленными в этих договорах.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государство-участник, которое обусловливает выдачу наличием договора, получает просьбу о выдаче от другого государства-участника, с которым оно не имеет договора о выдаче, оно может рассматривать настоящий Протокол в отношении таких преступлений в качестве правового основания для выдачи. Выдача осуществляется в соответствии с условиями, предусмотренными законодательством государства, к которому обращена просьба о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Государства-участники, не обусловливающие выдачу наличием договора, рассматривают в отношениях между собой такие преступления в качестве преступлений, влекущих выдачу, в соответствии с условиями, предусмотренными законодательством государства, к которому обращена просьба о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Такие преступления для целей выдачи между государствами-участниками рассматриваются, как если бы они были совершены не только в месте их совершения, но также и на территории государств, которые обязаны установить свою юрисдикцию в соответствии со статьей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просьба о выдаче поступает в связи с одним из преступлений, указанных в пункте 1 статьи 3, и если государство-участник, к которому обращена такая просьба, не выдает или не будет выдавать преступника на основании его гражданства, это государство принимает надлежащие меры для передачи дела своим компетентным органам в целях возбуждения уголовного преследования.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Государства-участники оказывают друг другу максимальную помощь в связи с расследованиями или уголовным преследованием или процедурами выдачи, начатыми в отношении преступлений, указанных в пункте 1 статьи 3, включая оказание содействия в получении имеющихся у них доказательств, необходимых для осуществления упомянутых процессуальных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Государства-участники выполняют свои обязательства по пункту 1 настоящей статьи, руководствуясь любыми договорами или другими договоренностями о взаимной правовой помощи, которые могут существовать между ними. В отсутствие таких договоров или договоренностей государства-участники оказывают друг другу помощь в соответствии с их внутригосударственным правом.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Государства-участники в соответствии с положениями их национального законодательства: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в соответствующих случаях принимают меры, обеспечивающие изъятие и конфискацию: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имущества, такого, как материалы, средства и другое оборудование, используемое для совершения или содействия совершению преступлений, предусмотренных настоящим Протоколом;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ii) доходов, полученных в результате совершения таких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выполняют просьбы другого государства-участника об изъятии или конфискации имущества или доходов, указанных в подпункте (а)(i);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принимают меры, направленные на закрытие на временной или постоянной основе помещений, используемых для совершения таких преступлений.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Государства-участники принимают надлежащие меры для защиты прав и интересов детей-жертв практики, запрещаемой настоящим Протоколом, на всех стадиях уголовного судопроизводства, в частности,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признания уязвимости детей-жертв и адаптации процедур для признания их особых потребностей, в том числе их особых потребностей в качестве свидетелей;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информирования детей-жертв об их правах, их роли и о содержании, сроках и ходе судопроизводства и о решении по их делам;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обеспечения того, чтобы мнения, потребности и проблемы детей-жертв представлялись и рассматривались в ходе судопроизводства в соответствии с процессуальными нормами национального законодательства в тех случаях, когда затрагиваются их личные интересы;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предоставления детям-жертвам услуг по оказанию надлежащей поддержки на всех стадиях судопроизводства;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защиты в надлежащих случаях частной жизни и личности детей-жертв и принятия в соответствии с национальным законодательством мер, с целью избежать нежелательного распространения информации, которая могла бы привести к установлению личности детей-жертв;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обеспечения в надлежащих случаях защиты детей-жертв, а также их семей и выступающих от их имени свидетелей, от запугивания и применения мер возмездия;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недопущения чрезмерных задержек с вынесением решений по делам и исполнением распоряжений и постановлений, о предоставлении компенсации детям-жертвам.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Государства-участники обеспечивают, чтобы наличие сомнений в отношении подлинного возраста жертвы не препятствовало началу уголовного расследования, включая расследование с целью установления возраста жертвы.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Государства-участники обеспечивают, чтобы в системе уголовного судопроизводства при обращении с детьми, которые являются жертвами преступлений, предусмотренных настоящим Протоколом, первоочередное внимание уделялось соблюдению наилучших интересов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Государства-участники принимают меры для обеспечения надлежащей подготовки, в частности юридической и психологической, для лиц, работающих с детьми-жертвами преступных деяний, запрещенных в соответствии с настоящим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Государства-участники в надлежащих случаях принимают меры по обеспечению безопасности и неприкосновенности тех лиц и/или организаций, занимающихся превентивной деятельностью и/или защитой и реабилитацией жертв таких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Ничто в настоящей статье не толкуется как наносящее ущерб или противоречащее правам обвиняемого на справедливое и беспристрастное судебное разбирательство.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Государства-участники принимают или укрепляют, применяют и пропагандируют законы, административные меры, социальные стратегии и программы с целью предупреждения преступлений, указанных в настоящем Протоколе. Особое внимание уделяется защите детей, особенно уязвимых в отношении такой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Государства-участники содействуют повышению осведомленности широких кругов общественности, включая детей, путем обеспечения информирования с использованием всех соответствующих средств, просвещения и обучения в отношении превентивных мер и вредных последствий преступлений, указанных в настоящем Протоколе. При выполнении своих обязательств по настоящей статье государства-участники поощряют участие общества, и в частности детей и детей-жертв, в таких информационно- просветительских и учебных программах, в том числе на международном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Государства-участники принимают все возможные меры с целью обеспечения оказания любой надлежащей помощи жертвам таких преступлений, включая их полную социальную реинтеграцию и их полное физическое и психологическое восстановление.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Государства-участники обеспечивают, чтобы все дети-жертвы преступлений, указанных в настоящем Протоколе, имели доступ к надлежащим процедурам получения от несущих юридическую ответственность лиц компенсации за причиненный ущерб без какой бы то ни было дискриминации.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Государства-участники принимают надлежащие меры, направленные на обеспечение действенного запрещения производства и распространения материалов, пропагандирующих преступления, указанные в настоящем Протоколе.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Государства-участники принимают все необходимые меры по укреплению международного сотрудничества путем заключения многосторонних, региональных и двусторонних договоренностей в целях предупреждения, обнаружения, расследования, уголовного преследования и наказания лиц, виновных в совершении деяний, связанных с торговлей детьми, детской проституцией, детской порнографией и детским секс-туризмом. Государства-участники содействуют также международному сотрудничеству и координации между своими органами, национальными и международными неправительственными организациями и международными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Государства-участники содействуют развитию международного сотрудничества, направленного на оказание детям-жертвам помощи в их физическом и психологическом восстановлении, социальной реинтеграции и репатриации.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Государства-участники содействуют укреплению международного сотрудничества в целях устранения основных причин, таких, как нищета и недостаточное развитие, усугубляющих уязвимость детей как объектов торговли детьми, детской проституции, детской порнографии и детского секс-туризма.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Государства-участники, располагающие для этого соответствующими возможностями, оказывают финансовую, техническую или другую помощь в рамках существующих многосторонних, региональных, двусторонних или других программ.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Ничто в настоящем Протоколе не затрагивает никаких положений, которые в большей мере способствуют осуществлению прав ребенка и которые могут содержаться: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в законодательстве государства-участника;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в нормах международного права, действующих для этого государства.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Каждое государство-участник в течение двух лет после вступления в силу данного Протокола для этого государства-участника, представляет Комитету по правам ребенка доклад, содержащий всеобъемлющую информацию о мерах, принятых им в целях осуществления положений данного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После представления всеобъемлющего доклада каждое государство-участник включает в доклады, представляемые им Комитету по правам ребенка в соответствии со статьей 44 Конвенции, любую дополнительную информацию, касающуюся осуществления Протокола. Другие государства-участники Протокола представляют доклад каждые пять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по правам ребенка может запросить у государств-участников дополнительную информацию, касающуюся осуществления настоящего Протокола.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Настоящий Протокол открыт для подписания любым государством, которое является участником Конвенции или подписало 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подлежит ратификации и открыт для присоединения любого государства, которое является участником Конвенции или подписало ее. Ратификационные грамоты или документы о присоединении сдаются на хранение Генеральному секретарю Организации Объединенных Наций.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Настоящий Протокол вступает в силу через три месяца после сдачи на хранение десятой ратификационной грамоты или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каждого государства, которое ратифицирует настоящий Протокол или присоединится к нему после его вступления в силу, настоящий Протокол вступает в силу через один месяц после сдачи на хранение его ратификационной грамоты или документа о присоединении.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Любое государство-участник может денонсировать настоящий Протокол в любое время путем письменного уведомления Генерального секретаря Организации Объединенных Наций, который затем информирует об этом другие государства-участники Конвенции и все государства, подписавшие Конвенцию. Денонсация вступает в силу по истечении одного года после даты получения такого уведомления Генеральным секретарем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Такая денонсация не освобождает государство-участник от его обязательств по настоящему Протоколу в отношении любого преступления, совершенного до даты вступления денонсации в силу. Равным образом такая денонсация ни в коей мере не препятствует дальнейшему рассмотрению любого вопроса, который уже находится на рассмотрении Комитета до даты вступления денонсации в силу.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Любое государство-участник может предложить поправку и представить ее Генеральному секретарю Организации Объединенных Наций. Генеральный секретарь затем препровождает предложенную поправку государствам- участникам с просьбой указать, высказываются ли они за созыв конференции государств-участников с целью рассмотрения этих предложений и проведения по ним голосования. Если в течение четырех месяцев, начиная с даты такого сообщения, по крайней мере одна треть государств-участников выскажется за такую конференцию, Генеральный секретарь созывает эту конференцию под эгидой Организации Объединенных Наций. Любая поправка, принятая большинством государств-участников, присутствующих и участвующих в голосовании на этой конференции, представляется Генеральной Ассамблее на утверждение.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Поправка, принятая в соответствии с пунктом 1 настоящей статьи, вступает в силу по утверждении ее Генеральной Ассамблеей Организации Объединенных Наций и принятии ее большинством в две трети голосов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Когда поправка вступает в силу, она становится обязательной для тех государств-участников, которые ее приняли, а для других государств-участников остаются обязательными положения настоящего Протокола и любые предшествующие поправки, которые ими приняты.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Настоящий Протокол, английский, арабский, испанский, китайский, русский и французский тексты которого являются равно аутентичными, подлежит сдаче на хранение в архив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Генеральный секретарь Организации Объединенных Наций препровождает заверенные копии настоящего Протокола всем государствам-участникам Конвенции и всем государствам, подписавшим Конвенцию.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